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8895" w14:textId="77777777" w:rsidR="00D04BDB" w:rsidRDefault="00045E94">
      <w:pPr>
        <w:jc w:val="center"/>
        <w:rPr>
          <w:b/>
          <w:bCs/>
        </w:rPr>
      </w:pPr>
      <w:r>
        <w:rPr>
          <w:b/>
          <w:bCs/>
        </w:rPr>
        <w:t>PREFEITURA MUNICIPAL DE ALEGRIA</w:t>
      </w:r>
    </w:p>
    <w:p w14:paraId="6F4D6975" w14:textId="77777777" w:rsidR="00D04BDB" w:rsidRDefault="00D04BDB">
      <w:pPr>
        <w:jc w:val="center"/>
        <w:rPr>
          <w:b/>
          <w:bCs/>
        </w:rPr>
      </w:pPr>
      <w:r>
        <w:rPr>
          <w:b/>
          <w:bCs/>
        </w:rPr>
        <w:t>SECRETARI</w:t>
      </w:r>
      <w:r w:rsidR="00045E94">
        <w:rPr>
          <w:b/>
          <w:bCs/>
        </w:rPr>
        <w:t>A DA AGRICULTURA PECUARIA E MEIO AMBIENTE</w:t>
      </w:r>
      <w:r>
        <w:rPr>
          <w:b/>
          <w:bCs/>
        </w:rPr>
        <w:t xml:space="preserve"> </w:t>
      </w:r>
    </w:p>
    <w:p w14:paraId="07D3A997" w14:textId="77777777" w:rsidR="00D04BDB" w:rsidRDefault="00045E94">
      <w:pPr>
        <w:jc w:val="center"/>
        <w:rPr>
          <w:b/>
          <w:bCs/>
        </w:rPr>
      </w:pPr>
      <w:r>
        <w:rPr>
          <w:b/>
          <w:bCs/>
        </w:rPr>
        <w:t>SERVIÇO</w:t>
      </w:r>
      <w:r w:rsidR="00895771">
        <w:rPr>
          <w:b/>
          <w:bCs/>
        </w:rPr>
        <w:t xml:space="preserve"> </w:t>
      </w:r>
      <w:r>
        <w:rPr>
          <w:b/>
          <w:bCs/>
        </w:rPr>
        <w:t>MUNICIPAL</w:t>
      </w:r>
      <w:r w:rsidR="00D04BDB">
        <w:rPr>
          <w:b/>
          <w:bCs/>
        </w:rPr>
        <w:t xml:space="preserve"> DE INSPEÇÃO SANITÁRIA DOS PRODUTOS DE ORIGEM ANIMAL</w:t>
      </w:r>
    </w:p>
    <w:p w14:paraId="5E1DB18A" w14:textId="77777777" w:rsidR="00D04BDB" w:rsidRDefault="00895771">
      <w:pPr>
        <w:jc w:val="center"/>
        <w:rPr>
          <w:b/>
          <w:bCs/>
        </w:rPr>
      </w:pPr>
      <w:r>
        <w:rPr>
          <w:b/>
          <w:bCs/>
        </w:rPr>
        <w:t xml:space="preserve">- </w:t>
      </w:r>
      <w:r w:rsidR="00045E94">
        <w:rPr>
          <w:b/>
          <w:bCs/>
        </w:rPr>
        <w:t xml:space="preserve">SIM </w:t>
      </w:r>
      <w:r w:rsidR="00D04BDB">
        <w:rPr>
          <w:b/>
          <w:bCs/>
        </w:rPr>
        <w:t xml:space="preserve"> -</w:t>
      </w:r>
    </w:p>
    <w:p w14:paraId="3430D100" w14:textId="77777777" w:rsidR="00D04BDB" w:rsidRDefault="00D04BDB">
      <w:pPr>
        <w:jc w:val="both"/>
        <w:rPr>
          <w:b/>
          <w:bCs/>
          <w:sz w:val="22"/>
          <w:szCs w:val="22"/>
        </w:rPr>
      </w:pPr>
    </w:p>
    <w:p w14:paraId="4FCECCFC" w14:textId="77777777" w:rsidR="00D04BDB" w:rsidRDefault="00D04BDB">
      <w:pPr>
        <w:jc w:val="center"/>
        <w:rPr>
          <w:b/>
          <w:bCs/>
          <w:sz w:val="22"/>
          <w:szCs w:val="22"/>
          <w:u w:val="single"/>
        </w:rPr>
      </w:pPr>
      <w:r>
        <w:rPr>
          <w:b/>
          <w:bCs/>
          <w:sz w:val="22"/>
          <w:szCs w:val="22"/>
          <w:u w:val="single"/>
        </w:rPr>
        <w:t>NORMAS TÉCNICAS DE INSTALAÇÕES E EQUIPAMENTOS PARA MATADOUROS-FRIGORÍFICOS DE BOVINOS</w:t>
      </w:r>
      <w:r w:rsidR="00895771">
        <w:rPr>
          <w:b/>
          <w:bCs/>
          <w:sz w:val="22"/>
          <w:szCs w:val="22"/>
          <w:u w:val="single"/>
        </w:rPr>
        <w:t>E SUÍNOS</w:t>
      </w:r>
      <w:r>
        <w:rPr>
          <w:b/>
          <w:bCs/>
          <w:sz w:val="22"/>
          <w:szCs w:val="22"/>
          <w:u w:val="single"/>
        </w:rPr>
        <w:t>:</w:t>
      </w:r>
    </w:p>
    <w:p w14:paraId="4B9AAD2C" w14:textId="77777777" w:rsidR="00D04BDB" w:rsidRDefault="00D04BDB">
      <w:pPr>
        <w:jc w:val="both"/>
        <w:rPr>
          <w:sz w:val="22"/>
          <w:szCs w:val="22"/>
        </w:rPr>
      </w:pPr>
    </w:p>
    <w:p w14:paraId="07F251B8" w14:textId="77777777" w:rsidR="00D04BDB" w:rsidRDefault="00D04BDB">
      <w:pPr>
        <w:jc w:val="both"/>
        <w:rPr>
          <w:sz w:val="22"/>
          <w:szCs w:val="22"/>
        </w:rPr>
      </w:pPr>
      <w:r>
        <w:rPr>
          <w:b/>
          <w:bCs/>
          <w:sz w:val="22"/>
          <w:szCs w:val="22"/>
        </w:rPr>
        <w:t>a).</w:t>
      </w:r>
      <w:r w:rsidR="00045E94">
        <w:rPr>
          <w:sz w:val="22"/>
          <w:szCs w:val="22"/>
        </w:rPr>
        <w:t xml:space="preserve"> O Serviço</w:t>
      </w:r>
      <w:r>
        <w:rPr>
          <w:sz w:val="22"/>
          <w:szCs w:val="22"/>
        </w:rPr>
        <w:t xml:space="preserve"> de Inspeção Sanitária de P</w:t>
      </w:r>
      <w:r w:rsidR="00045E94">
        <w:rPr>
          <w:sz w:val="22"/>
          <w:szCs w:val="22"/>
        </w:rPr>
        <w:t>rodutos de Origem Animal (SIM</w:t>
      </w:r>
      <w:r>
        <w:rPr>
          <w:sz w:val="22"/>
          <w:szCs w:val="22"/>
        </w:rPr>
        <w:t>), da Secretari</w:t>
      </w:r>
      <w:r w:rsidR="00045E94">
        <w:rPr>
          <w:sz w:val="22"/>
          <w:szCs w:val="22"/>
        </w:rPr>
        <w:t>a de Agricultura Pecuária e Meio Ambiente do Município de Alegria</w:t>
      </w:r>
      <w:r>
        <w:rPr>
          <w:sz w:val="22"/>
          <w:szCs w:val="22"/>
        </w:rPr>
        <w:t xml:space="preserve"> só concederá registro aos Matadouros-Frigoríficos quando seus projetos de construção forem, previamente, aprovados por essa Coordenadoria antes do início de qualquer obra.</w:t>
      </w:r>
    </w:p>
    <w:p w14:paraId="7635C66C" w14:textId="77777777" w:rsidR="00D04BDB" w:rsidRDefault="00D04BDB">
      <w:pPr>
        <w:jc w:val="both"/>
        <w:rPr>
          <w:sz w:val="22"/>
          <w:szCs w:val="22"/>
        </w:rPr>
      </w:pPr>
    </w:p>
    <w:p w14:paraId="080A217D" w14:textId="77777777" w:rsidR="00D04BDB" w:rsidRDefault="00D04BDB">
      <w:pPr>
        <w:jc w:val="both"/>
        <w:rPr>
          <w:sz w:val="22"/>
          <w:szCs w:val="22"/>
        </w:rPr>
      </w:pPr>
      <w:r>
        <w:rPr>
          <w:b/>
          <w:bCs/>
          <w:sz w:val="22"/>
          <w:szCs w:val="22"/>
        </w:rPr>
        <w:t>b).</w:t>
      </w:r>
      <w:r>
        <w:rPr>
          <w:sz w:val="22"/>
          <w:szCs w:val="22"/>
        </w:rPr>
        <w:t xml:space="preserve"> Os Matadouros-Frigoríficos que já estiverem registrados e funci</w:t>
      </w:r>
      <w:r w:rsidR="00045E94">
        <w:rPr>
          <w:sz w:val="22"/>
          <w:szCs w:val="22"/>
        </w:rPr>
        <w:t>onando sob Inspeção Sanitária do SIM</w:t>
      </w:r>
      <w:r>
        <w:rPr>
          <w:sz w:val="22"/>
          <w:szCs w:val="22"/>
        </w:rPr>
        <w:t xml:space="preserve"> deverão adequar-se às presentes Normas Técnicas por ocasião de futuras reformas, quando seus projetos serão, obrigatoriamente, a</w:t>
      </w:r>
      <w:r w:rsidR="00045E94">
        <w:rPr>
          <w:sz w:val="22"/>
          <w:szCs w:val="22"/>
        </w:rPr>
        <w:t>provados previamente pela SIM</w:t>
      </w:r>
      <w:r>
        <w:rPr>
          <w:sz w:val="22"/>
          <w:szCs w:val="22"/>
        </w:rPr>
        <w:t xml:space="preserve"> antes do início de qualquer construção ou quando esse Órgão de Inspeção Sanitária julgar necessário.</w:t>
      </w:r>
    </w:p>
    <w:p w14:paraId="07B35C74" w14:textId="77777777" w:rsidR="00D04BDB" w:rsidRDefault="00D04BDB">
      <w:pPr>
        <w:pStyle w:val="Ttulo1"/>
        <w:jc w:val="both"/>
        <w:rPr>
          <w:b w:val="0"/>
          <w:bCs w:val="0"/>
        </w:rPr>
      </w:pPr>
      <w:bookmarkStart w:id="0" w:name="_Toc458920573"/>
      <w:bookmarkStart w:id="1" w:name="_Toc459200001"/>
      <w:bookmarkStart w:id="2" w:name="_Toc459520321"/>
      <w:bookmarkStart w:id="3" w:name="_Toc462569592"/>
      <w:bookmarkStart w:id="4" w:name="_Toc463165284"/>
      <w:bookmarkStart w:id="5" w:name="_Toc463165390"/>
      <w:bookmarkStart w:id="6" w:name="_Toc463165424"/>
      <w:r>
        <w:rPr>
          <w:rFonts w:ascii="Times New Roman" w:hAnsi="Times New Roman" w:cs="Times New Roman"/>
          <w:kern w:val="0"/>
          <w:sz w:val="22"/>
          <w:szCs w:val="22"/>
        </w:rPr>
        <w:t>c).</w:t>
      </w:r>
      <w:r>
        <w:rPr>
          <w:rFonts w:ascii="Times New Roman" w:hAnsi="Times New Roman" w:cs="Times New Roman"/>
          <w:sz w:val="22"/>
          <w:szCs w:val="22"/>
        </w:rPr>
        <w:t xml:space="preserve"> </w:t>
      </w:r>
      <w:r>
        <w:rPr>
          <w:rFonts w:ascii="Times New Roman" w:hAnsi="Times New Roman" w:cs="Times New Roman"/>
          <w:b w:val="0"/>
          <w:bCs w:val="0"/>
          <w:sz w:val="22"/>
          <w:szCs w:val="22"/>
        </w:rPr>
        <w:t>Definições</w:t>
      </w:r>
      <w:bookmarkEnd w:id="0"/>
      <w:bookmarkEnd w:id="1"/>
      <w:bookmarkEnd w:id="2"/>
      <w:r>
        <w:rPr>
          <w:rFonts w:ascii="Times New Roman" w:hAnsi="Times New Roman" w:cs="Times New Roman"/>
          <w:b w:val="0"/>
          <w:bCs w:val="0"/>
          <w:sz w:val="22"/>
          <w:szCs w:val="22"/>
        </w:rPr>
        <w:t>;</w:t>
      </w:r>
      <w:bookmarkEnd w:id="3"/>
      <w:bookmarkEnd w:id="4"/>
      <w:bookmarkEnd w:id="5"/>
      <w:bookmarkEnd w:id="6"/>
    </w:p>
    <w:p w14:paraId="06EE8FC8" w14:textId="77777777" w:rsidR="00D04BDB" w:rsidRDefault="00D04BDB" w:rsidP="00045E94">
      <w:pPr>
        <w:pStyle w:val="Ttulo1"/>
        <w:numPr>
          <w:ilvl w:val="0"/>
          <w:numId w:val="2"/>
        </w:numPr>
        <w:tabs>
          <w:tab w:val="left" w:pos="360"/>
        </w:tabs>
        <w:jc w:val="both"/>
        <w:rPr>
          <w:rFonts w:ascii="Times New Roman" w:hAnsi="Times New Roman" w:cs="Times New Roman"/>
          <w:sz w:val="22"/>
          <w:szCs w:val="22"/>
        </w:rPr>
      </w:pPr>
      <w:bookmarkStart w:id="7" w:name="_Toc462569593"/>
      <w:bookmarkStart w:id="8" w:name="_Toc463165285"/>
      <w:bookmarkStart w:id="9" w:name="_Toc463165391"/>
      <w:bookmarkStart w:id="10" w:name="_Toc463165425"/>
      <w:bookmarkStart w:id="11" w:name="_Toc459200002"/>
      <w:bookmarkStart w:id="12" w:name="_Toc459520322"/>
      <w:r>
        <w:rPr>
          <w:rFonts w:ascii="Times New Roman" w:hAnsi="Times New Roman" w:cs="Times New Roman"/>
          <w:sz w:val="22"/>
          <w:szCs w:val="22"/>
        </w:rPr>
        <w:t>MATADOURO-FRIGORÍFICO:</w:t>
      </w:r>
      <w:bookmarkEnd w:id="7"/>
      <w:bookmarkEnd w:id="8"/>
      <w:bookmarkEnd w:id="9"/>
      <w:bookmarkEnd w:id="10"/>
    </w:p>
    <w:p w14:paraId="090EA3A2" w14:textId="77777777" w:rsidR="00D04BDB" w:rsidRDefault="00D04BDB">
      <w:pPr>
        <w:ind w:firstLine="1134"/>
        <w:jc w:val="both"/>
        <w:rPr>
          <w:sz w:val="22"/>
          <w:szCs w:val="22"/>
        </w:rPr>
      </w:pPr>
      <w:r>
        <w:rPr>
          <w:sz w:val="22"/>
          <w:szCs w:val="22"/>
        </w:rPr>
        <w:t xml:space="preserve">Entende-se por “matadouro-frigorífico” o estabelecimento dotado de instalações completas e equipamento adequado para o abate, manipulação, elaboração, preparo e conservação das espécies de animais sob variadas formas, com aproveitamento completo, racional e perfeito </w:t>
      </w:r>
      <w:r w:rsidR="00045E94">
        <w:rPr>
          <w:sz w:val="22"/>
          <w:szCs w:val="22"/>
        </w:rPr>
        <w:t>de subprodutos não comestíveis.</w:t>
      </w:r>
    </w:p>
    <w:p w14:paraId="11A82544" w14:textId="77777777" w:rsidR="00D04BDB" w:rsidRDefault="00D04BDB">
      <w:pPr>
        <w:pStyle w:val="Ttulo1"/>
        <w:jc w:val="both"/>
        <w:rPr>
          <w:rFonts w:ascii="Times New Roman" w:hAnsi="Times New Roman" w:cs="Times New Roman"/>
          <w:sz w:val="22"/>
          <w:szCs w:val="22"/>
        </w:rPr>
      </w:pPr>
      <w:bookmarkStart w:id="13" w:name="_Toc462569594"/>
      <w:bookmarkStart w:id="14" w:name="_Toc463165286"/>
      <w:bookmarkStart w:id="15" w:name="_Toc463165392"/>
      <w:bookmarkStart w:id="16" w:name="_Toc463165426"/>
      <w:r>
        <w:rPr>
          <w:rFonts w:ascii="Times New Roman" w:hAnsi="Times New Roman" w:cs="Times New Roman"/>
          <w:sz w:val="22"/>
          <w:szCs w:val="22"/>
        </w:rPr>
        <w:t>2- INSTALAÇÕES:</w:t>
      </w:r>
      <w:bookmarkEnd w:id="11"/>
      <w:bookmarkEnd w:id="12"/>
      <w:bookmarkEnd w:id="13"/>
      <w:bookmarkEnd w:id="14"/>
      <w:bookmarkEnd w:id="15"/>
      <w:bookmarkEnd w:id="16"/>
    </w:p>
    <w:p w14:paraId="7AAA6A01" w14:textId="77777777" w:rsidR="00D04BDB" w:rsidRDefault="00D04BDB">
      <w:pPr>
        <w:ind w:firstLine="1134"/>
        <w:jc w:val="both"/>
        <w:rPr>
          <w:sz w:val="22"/>
          <w:szCs w:val="22"/>
        </w:rPr>
      </w:pPr>
      <w:r>
        <w:rPr>
          <w:sz w:val="22"/>
          <w:szCs w:val="22"/>
        </w:rPr>
        <w:t>Tudo que diz respeito ao setor de construção civil dos currais e seus anexos, sala de matança e seus anexos, sala de desossa e câmaras frigoríficas, envolvendo também sistemas de água, esgotos, vapor, etc.</w:t>
      </w:r>
    </w:p>
    <w:p w14:paraId="76B1B36D" w14:textId="77777777" w:rsidR="00D04BDB" w:rsidRDefault="00D04BDB">
      <w:pPr>
        <w:pStyle w:val="Ttulo1"/>
        <w:jc w:val="both"/>
        <w:rPr>
          <w:rFonts w:ascii="Times New Roman" w:hAnsi="Times New Roman" w:cs="Times New Roman"/>
          <w:sz w:val="22"/>
          <w:szCs w:val="22"/>
        </w:rPr>
      </w:pPr>
      <w:bookmarkStart w:id="17" w:name="_Toc458920575"/>
      <w:bookmarkStart w:id="18" w:name="_Toc459200003"/>
      <w:bookmarkStart w:id="19" w:name="_Toc459520323"/>
      <w:bookmarkStart w:id="20" w:name="_Toc462569595"/>
      <w:bookmarkStart w:id="21" w:name="_Toc463165287"/>
      <w:bookmarkStart w:id="22" w:name="_Toc463165393"/>
      <w:bookmarkStart w:id="23" w:name="_Toc463165427"/>
      <w:r>
        <w:rPr>
          <w:rFonts w:ascii="Times New Roman" w:hAnsi="Times New Roman" w:cs="Times New Roman"/>
          <w:sz w:val="22"/>
          <w:szCs w:val="22"/>
        </w:rPr>
        <w:t>3- EQUIPAMENTOS:</w:t>
      </w:r>
      <w:bookmarkEnd w:id="17"/>
      <w:bookmarkEnd w:id="18"/>
      <w:bookmarkEnd w:id="19"/>
      <w:bookmarkEnd w:id="20"/>
      <w:bookmarkEnd w:id="21"/>
      <w:bookmarkEnd w:id="22"/>
      <w:bookmarkEnd w:id="23"/>
      <w:r>
        <w:rPr>
          <w:rFonts w:ascii="Times New Roman" w:hAnsi="Times New Roman" w:cs="Times New Roman"/>
          <w:sz w:val="22"/>
          <w:szCs w:val="22"/>
        </w:rPr>
        <w:tab/>
      </w:r>
    </w:p>
    <w:p w14:paraId="1A3D6199" w14:textId="77777777" w:rsidR="00D04BDB" w:rsidRDefault="00D04BDB">
      <w:pPr>
        <w:ind w:firstLine="1134"/>
        <w:jc w:val="both"/>
        <w:rPr>
          <w:sz w:val="22"/>
          <w:szCs w:val="22"/>
        </w:rPr>
      </w:pPr>
      <w:r>
        <w:rPr>
          <w:sz w:val="22"/>
          <w:szCs w:val="22"/>
        </w:rPr>
        <w:t>Tudo que diz respeito ao maquinário, plataformas metálicas, trilhos, mesas e demais utensílios utilizados nos trabalhos de abate.</w:t>
      </w:r>
    </w:p>
    <w:p w14:paraId="3FD5EDF1" w14:textId="77777777" w:rsidR="00D04BDB" w:rsidRDefault="00D04BDB">
      <w:pPr>
        <w:pStyle w:val="Ttulo1"/>
        <w:jc w:val="both"/>
        <w:rPr>
          <w:rFonts w:ascii="Times New Roman" w:hAnsi="Times New Roman" w:cs="Times New Roman"/>
          <w:b w:val="0"/>
          <w:bCs w:val="0"/>
          <w:sz w:val="22"/>
          <w:szCs w:val="22"/>
        </w:rPr>
      </w:pPr>
      <w:bookmarkStart w:id="24" w:name="_Toc458920577"/>
      <w:bookmarkStart w:id="25" w:name="_Toc459200005"/>
      <w:bookmarkStart w:id="26" w:name="_Toc459520325"/>
      <w:bookmarkStart w:id="27" w:name="_Toc462569596"/>
      <w:bookmarkStart w:id="28" w:name="_Toc463165288"/>
      <w:bookmarkStart w:id="29" w:name="_Toc463165394"/>
      <w:bookmarkStart w:id="30" w:name="_Toc463165428"/>
      <w:r>
        <w:rPr>
          <w:rFonts w:ascii="Times New Roman" w:hAnsi="Times New Roman" w:cs="Times New Roman"/>
          <w:sz w:val="22"/>
          <w:szCs w:val="22"/>
        </w:rPr>
        <w:t>4- CARCAÇA:</w:t>
      </w:r>
      <w:bookmarkEnd w:id="24"/>
      <w:bookmarkEnd w:id="25"/>
      <w:bookmarkEnd w:id="26"/>
      <w:bookmarkEnd w:id="27"/>
      <w:bookmarkEnd w:id="28"/>
      <w:bookmarkEnd w:id="29"/>
      <w:bookmarkEnd w:id="30"/>
      <w:r>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ab/>
      </w:r>
    </w:p>
    <w:p w14:paraId="0D161BB5" w14:textId="77777777" w:rsidR="00D04BDB" w:rsidRDefault="00D04BDB">
      <w:pPr>
        <w:ind w:firstLine="1134"/>
        <w:jc w:val="both"/>
        <w:rPr>
          <w:sz w:val="22"/>
          <w:szCs w:val="22"/>
        </w:rPr>
      </w:pPr>
      <w:r>
        <w:rPr>
          <w:sz w:val="22"/>
          <w:szCs w:val="22"/>
        </w:rPr>
        <w:t>Entende-se po</w:t>
      </w:r>
      <w:r w:rsidR="00045E94">
        <w:rPr>
          <w:sz w:val="22"/>
          <w:szCs w:val="22"/>
        </w:rPr>
        <w:t>r carcaça de bovino, ou suíno</w:t>
      </w:r>
      <w:r>
        <w:rPr>
          <w:sz w:val="22"/>
          <w:szCs w:val="22"/>
        </w:rPr>
        <w:t xml:space="preserve">, o animal abatido, sangrado, esfolado, </w:t>
      </w:r>
      <w:r w:rsidR="00045E94">
        <w:rPr>
          <w:sz w:val="22"/>
          <w:szCs w:val="22"/>
        </w:rPr>
        <w:t xml:space="preserve">depilado, </w:t>
      </w:r>
      <w:r>
        <w:rPr>
          <w:sz w:val="22"/>
          <w:szCs w:val="22"/>
        </w:rPr>
        <w:t>eviscerado, desprovido de cabeça, patas, rabada, gordura perirrenal e inguinal, medula, glândula mamária na fêmea, ou verga, exceto suas raízes, e testículos no macho.</w:t>
      </w:r>
    </w:p>
    <w:p w14:paraId="2431AA79" w14:textId="77777777" w:rsidR="00D04BDB" w:rsidRDefault="00D04BDB">
      <w:pPr>
        <w:pStyle w:val="Ttulo1"/>
        <w:jc w:val="both"/>
        <w:rPr>
          <w:rFonts w:ascii="Times New Roman" w:hAnsi="Times New Roman" w:cs="Times New Roman"/>
          <w:sz w:val="22"/>
          <w:szCs w:val="22"/>
        </w:rPr>
      </w:pPr>
      <w:bookmarkStart w:id="31" w:name="_Toc463165289"/>
      <w:bookmarkStart w:id="32" w:name="_Toc463165395"/>
      <w:bookmarkStart w:id="33" w:name="_Toc463165429"/>
      <w:bookmarkStart w:id="34" w:name="_Toc458920578"/>
      <w:bookmarkStart w:id="35" w:name="_Toc459200006"/>
      <w:bookmarkStart w:id="36" w:name="_Toc459520326"/>
      <w:bookmarkStart w:id="37" w:name="_Toc462569597"/>
      <w:r>
        <w:rPr>
          <w:rFonts w:ascii="Times New Roman" w:hAnsi="Times New Roman" w:cs="Times New Roman"/>
          <w:sz w:val="22"/>
          <w:szCs w:val="22"/>
        </w:rPr>
        <w:t>5- OPERAÇÕES:</w:t>
      </w:r>
      <w:bookmarkEnd w:id="31"/>
      <w:bookmarkEnd w:id="32"/>
      <w:bookmarkEnd w:id="33"/>
    </w:p>
    <w:p w14:paraId="2065B4E2" w14:textId="77777777" w:rsidR="00D04BDB" w:rsidRDefault="00D04BDB">
      <w:pPr>
        <w:ind w:firstLine="1134"/>
        <w:jc w:val="both"/>
        <w:rPr>
          <w:sz w:val="22"/>
          <w:szCs w:val="22"/>
        </w:rPr>
      </w:pPr>
      <w:r>
        <w:rPr>
          <w:sz w:val="22"/>
          <w:szCs w:val="22"/>
        </w:rPr>
        <w:t>Tudo que diz respeito às diversas etapas dos trabalhos executados para a obtenção das carnes e seus subprodutos.</w:t>
      </w:r>
    </w:p>
    <w:p w14:paraId="78D8FC2B" w14:textId="77777777" w:rsidR="00D04BDB" w:rsidRPr="00045E94" w:rsidRDefault="00D04BDB">
      <w:pPr>
        <w:pStyle w:val="Ttulo1"/>
        <w:jc w:val="both"/>
        <w:rPr>
          <w:rFonts w:ascii="Times New Roman" w:hAnsi="Times New Roman" w:cs="Times New Roman"/>
          <w:b w:val="0"/>
          <w:sz w:val="22"/>
          <w:szCs w:val="22"/>
        </w:rPr>
      </w:pPr>
      <w:bookmarkStart w:id="38" w:name="_Toc463165290"/>
      <w:bookmarkStart w:id="39" w:name="_Toc463165396"/>
      <w:bookmarkStart w:id="40" w:name="_Toc463165430"/>
      <w:r w:rsidRPr="00045E94">
        <w:rPr>
          <w:rFonts w:ascii="Times New Roman" w:hAnsi="Times New Roman" w:cs="Times New Roman"/>
          <w:b w:val="0"/>
          <w:sz w:val="22"/>
          <w:szCs w:val="22"/>
        </w:rPr>
        <w:t>6- ESTABELECIMENTOS DE PEQUENO PORTE:</w:t>
      </w:r>
      <w:bookmarkEnd w:id="34"/>
      <w:bookmarkEnd w:id="35"/>
      <w:bookmarkEnd w:id="36"/>
      <w:bookmarkEnd w:id="37"/>
      <w:bookmarkEnd w:id="38"/>
      <w:bookmarkEnd w:id="39"/>
      <w:bookmarkEnd w:id="40"/>
    </w:p>
    <w:p w14:paraId="374EF50F" w14:textId="77777777" w:rsidR="00D04BDB" w:rsidRPr="00045E94" w:rsidRDefault="00D04BDB">
      <w:pPr>
        <w:ind w:firstLine="1134"/>
        <w:jc w:val="both"/>
        <w:rPr>
          <w:sz w:val="22"/>
          <w:szCs w:val="22"/>
        </w:rPr>
      </w:pPr>
      <w:r w:rsidRPr="00045E94">
        <w:rPr>
          <w:sz w:val="22"/>
          <w:szCs w:val="22"/>
        </w:rPr>
        <w:t>Entende-se por estabelecimento de pequeno porte o estabelecimento que apresenta instalações e equipamentos mínimos e adequados conforme especificações aqui normatizadas, condicionado a uma operação de abate lento, desde que não haja prejuízo sanitário aos produtos comestíveis e não comestíveis. Entende-se por abate lento a insensibilização do animal seguinte quando o anterior já tiver sido eviscerado e liberado pela inspeção sanitária.</w:t>
      </w:r>
    </w:p>
    <w:p w14:paraId="6B1C089A" w14:textId="77777777" w:rsidR="00D04BDB" w:rsidRDefault="00D04BDB">
      <w:pPr>
        <w:pStyle w:val="Ttulo2"/>
        <w:jc w:val="center"/>
        <w:rPr>
          <w:rFonts w:ascii="Times New Roman" w:hAnsi="Times New Roman" w:cs="Times New Roman"/>
          <w:i w:val="0"/>
          <w:iCs w:val="0"/>
          <w:sz w:val="22"/>
          <w:szCs w:val="22"/>
        </w:rPr>
      </w:pPr>
      <w:bookmarkStart w:id="41" w:name="_Toc459200007"/>
      <w:bookmarkStart w:id="42" w:name="_Toc459520327"/>
      <w:bookmarkStart w:id="43" w:name="_Toc462569598"/>
      <w:bookmarkStart w:id="44" w:name="_Toc463165291"/>
      <w:bookmarkStart w:id="45" w:name="_Toc463165431"/>
      <w:r>
        <w:rPr>
          <w:rFonts w:ascii="Times New Roman" w:hAnsi="Times New Roman" w:cs="Times New Roman"/>
          <w:i w:val="0"/>
          <w:iCs w:val="0"/>
          <w:sz w:val="22"/>
          <w:szCs w:val="22"/>
        </w:rPr>
        <w:lastRenderedPageBreak/>
        <w:t>INSTALAÇÕES E EQUIPAMENTOS RELACIONADOS COM A TÉCNICA DE INSPEÇÃO ANTE E POST-MORTEM.</w:t>
      </w:r>
      <w:bookmarkStart w:id="46" w:name="_Toc458920580"/>
      <w:bookmarkStart w:id="47" w:name="_Toc459200008"/>
      <w:bookmarkStart w:id="48" w:name="_Toc459520328"/>
      <w:bookmarkStart w:id="49" w:name="_Toc462569599"/>
      <w:bookmarkStart w:id="50" w:name="_Toc463165292"/>
      <w:bookmarkStart w:id="51" w:name="_Toc463165432"/>
      <w:bookmarkEnd w:id="41"/>
      <w:bookmarkEnd w:id="42"/>
      <w:bookmarkEnd w:id="43"/>
      <w:bookmarkEnd w:id="44"/>
      <w:bookmarkEnd w:id="45"/>
    </w:p>
    <w:p w14:paraId="2D82F914" w14:textId="77777777" w:rsidR="00D04BDB" w:rsidRDefault="00D04BDB">
      <w:pPr>
        <w:pStyle w:val="Ttulo2"/>
        <w:jc w:val="both"/>
        <w:rPr>
          <w:rFonts w:ascii="Times New Roman" w:hAnsi="Times New Roman" w:cs="Times New Roman"/>
          <w:i w:val="0"/>
          <w:iCs w:val="0"/>
          <w:sz w:val="22"/>
          <w:szCs w:val="22"/>
        </w:rPr>
      </w:pPr>
      <w:r>
        <w:rPr>
          <w:rFonts w:ascii="Times New Roman" w:hAnsi="Times New Roman" w:cs="Times New Roman"/>
          <w:i w:val="0"/>
          <w:iCs w:val="0"/>
          <w:sz w:val="22"/>
          <w:szCs w:val="22"/>
        </w:rPr>
        <w:t>1). CURRAIS E ANEXOS:</w:t>
      </w:r>
      <w:bookmarkEnd w:id="46"/>
      <w:bookmarkEnd w:id="47"/>
      <w:bookmarkEnd w:id="48"/>
      <w:bookmarkEnd w:id="49"/>
      <w:bookmarkEnd w:id="50"/>
      <w:bookmarkEnd w:id="51"/>
    </w:p>
    <w:p w14:paraId="149A34EF" w14:textId="77777777" w:rsidR="00D04BDB" w:rsidRDefault="00D04BDB">
      <w:pPr>
        <w:pStyle w:val="BodyText22"/>
      </w:pPr>
      <w:r>
        <w:rPr>
          <w:b w:val="0"/>
          <w:bCs w:val="0"/>
          <w:u w:val="none"/>
        </w:rPr>
        <w:t>Os currais, apriscos e outras dependências que por sua natureza produzam mau cheiro, devem estar localizados de maneira que os ventos predominantes e a situação topográfica do terreno não levem em direção ao estabelecimento poeiras ou emanações, sendo necessário uma distância mínima de 10 m (dez metros), podendo ser r</w:t>
      </w:r>
      <w:r w:rsidR="00045E94">
        <w:rPr>
          <w:b w:val="0"/>
          <w:bCs w:val="0"/>
          <w:u w:val="none"/>
        </w:rPr>
        <w:t>edefinida pelo técnico do SIM</w:t>
      </w:r>
      <w:r>
        <w:rPr>
          <w:b w:val="0"/>
          <w:bCs w:val="0"/>
          <w:u w:val="none"/>
        </w:rPr>
        <w:t xml:space="preserve"> no momento da inspeção do local, não sendo permitido que os currais fiquem encostados as dependências onde se elaborem produtos comestíveis.</w:t>
      </w:r>
    </w:p>
    <w:p w14:paraId="7AED5EEE" w14:textId="77777777" w:rsidR="00D04BDB" w:rsidRDefault="00D04BDB">
      <w:pPr>
        <w:ind w:firstLine="3402"/>
        <w:jc w:val="both"/>
        <w:rPr>
          <w:sz w:val="22"/>
          <w:szCs w:val="22"/>
        </w:rPr>
      </w:pPr>
      <w:r>
        <w:rPr>
          <w:sz w:val="22"/>
          <w:szCs w:val="22"/>
        </w:rPr>
        <w:t>Serão no mínimo, em número de dois</w:t>
      </w:r>
      <w:r w:rsidR="006479D9">
        <w:rPr>
          <w:sz w:val="22"/>
          <w:szCs w:val="22"/>
        </w:rPr>
        <w:t>, para cada espécie,</w:t>
      </w:r>
      <w:r>
        <w:rPr>
          <w:sz w:val="22"/>
          <w:szCs w:val="22"/>
        </w:rPr>
        <w:t xml:space="preserve"> para facilitar a separação de lotes, evitar o excesso de movimentação dos animais no mesmo curral e ainda para a separação de animais doentes ou contundidos. </w:t>
      </w:r>
    </w:p>
    <w:p w14:paraId="7F5FD3CF" w14:textId="77777777" w:rsidR="00D04BDB" w:rsidRDefault="00D04BDB">
      <w:pPr>
        <w:ind w:firstLine="3402"/>
        <w:jc w:val="both"/>
        <w:rPr>
          <w:sz w:val="22"/>
          <w:szCs w:val="22"/>
        </w:rPr>
      </w:pPr>
      <w:r>
        <w:rPr>
          <w:sz w:val="22"/>
          <w:szCs w:val="22"/>
        </w:rPr>
        <w:t>O corredor central (ou lateral) terá largura mínima de 2 m (dois metros).</w:t>
      </w:r>
    </w:p>
    <w:p w14:paraId="1A4D9613" w14:textId="77777777" w:rsidR="00D04BDB" w:rsidRDefault="00D04BDB">
      <w:pPr>
        <w:ind w:firstLine="3402"/>
        <w:jc w:val="both"/>
        <w:rPr>
          <w:sz w:val="22"/>
          <w:szCs w:val="22"/>
        </w:rPr>
      </w:pPr>
      <w:r>
        <w:rPr>
          <w:sz w:val="22"/>
          <w:szCs w:val="22"/>
        </w:rPr>
        <w:t>Os currais terão como anexos, no mín</w:t>
      </w:r>
      <w:r w:rsidR="00045E94">
        <w:rPr>
          <w:sz w:val="22"/>
          <w:szCs w:val="22"/>
        </w:rPr>
        <w:t xml:space="preserve">imo, um desembarcadouro, </w:t>
      </w:r>
      <w:r>
        <w:rPr>
          <w:sz w:val="22"/>
          <w:szCs w:val="22"/>
        </w:rPr>
        <w:t xml:space="preserve"> um corredor de acesso à sala de abate e um banheiro de aspersão para o banho dos animais antes do abate. Terão  ainda um curral para seqüestro e observação dos animais doentes ou contundidos, que deverá , preferentemente, ser exclusivo para esta finalidade ou em caso contrário um curral de matança usado com dupla finalidade, desde que após a retirada de animais doentes e antes da colocação de animais para o abate normal seja este adequadamente desinfectado com desinfetantes aprovados.</w:t>
      </w:r>
    </w:p>
    <w:p w14:paraId="2D8323B5" w14:textId="77777777" w:rsidR="00D04BDB" w:rsidRDefault="00D04BDB">
      <w:pPr>
        <w:ind w:firstLine="3402"/>
        <w:jc w:val="both"/>
        <w:rPr>
          <w:sz w:val="22"/>
          <w:szCs w:val="22"/>
        </w:rPr>
      </w:pPr>
      <w:r>
        <w:rPr>
          <w:sz w:val="22"/>
          <w:szCs w:val="22"/>
        </w:rPr>
        <w:t>Os estabelecimentos deverão possuir nas proximidades dos currais, um forno crematório para a imediata incineração dos animais que chegarem mortos ou que morrerem nos currais. Este forno crematório poderá ser substituído por um autoclave de boca larga, que atinja temperatura não inferior a 120°C, sob pressão de vapor, caso for interesse da Empresa o aproveitamento do sebo resultante do processo de autoclavagem, .podendo ser dispensado nos estabelecimentos que apresentarem outra forma de destinação dos animais ou materiais condenados</w:t>
      </w:r>
      <w:r w:rsidR="00B80469">
        <w:rPr>
          <w:sz w:val="22"/>
          <w:szCs w:val="22"/>
        </w:rPr>
        <w:t>, desde que aprovado pelo SIM</w:t>
      </w:r>
      <w:r>
        <w:rPr>
          <w:sz w:val="22"/>
          <w:szCs w:val="22"/>
        </w:rPr>
        <w:t>.</w:t>
      </w:r>
    </w:p>
    <w:p w14:paraId="1AFD9133" w14:textId="77777777" w:rsidR="00D04BDB" w:rsidRDefault="00D04BDB">
      <w:pPr>
        <w:pStyle w:val="Ttulo2"/>
        <w:jc w:val="both"/>
      </w:pPr>
      <w:bookmarkStart w:id="52" w:name="_Toc459200009"/>
      <w:bookmarkStart w:id="53" w:name="_Toc459520329"/>
      <w:bookmarkStart w:id="54" w:name="_Toc462569600"/>
      <w:bookmarkStart w:id="55" w:name="_Toc463165293"/>
      <w:bookmarkStart w:id="56" w:name="_Toc463165433"/>
      <w:r>
        <w:rPr>
          <w:rFonts w:ascii="Times New Roman" w:hAnsi="Times New Roman" w:cs="Times New Roman"/>
          <w:i w:val="0"/>
          <w:iCs w:val="0"/>
          <w:sz w:val="22"/>
          <w:szCs w:val="22"/>
        </w:rPr>
        <w:t>1.1  ÁREA DOS CURRAIS:</w:t>
      </w:r>
      <w:bookmarkEnd w:id="52"/>
      <w:bookmarkEnd w:id="53"/>
      <w:bookmarkEnd w:id="54"/>
      <w:bookmarkEnd w:id="55"/>
      <w:bookmarkEnd w:id="56"/>
    </w:p>
    <w:p w14:paraId="0CB81F15" w14:textId="77777777" w:rsidR="00D04BDB" w:rsidRDefault="00D04BDB">
      <w:pPr>
        <w:ind w:firstLine="3402"/>
        <w:jc w:val="both"/>
        <w:rPr>
          <w:sz w:val="22"/>
          <w:szCs w:val="22"/>
        </w:rPr>
      </w:pPr>
      <w:r>
        <w:rPr>
          <w:sz w:val="22"/>
          <w:szCs w:val="22"/>
        </w:rPr>
        <w:t>Nunca inferior à capacidade máxima de abate diário do estabelecimento, sendo que a área mínima nos currais deverá ser de 2,5 m2 ( dois e meio metros quadrados) por bovino.</w:t>
      </w:r>
    </w:p>
    <w:p w14:paraId="0E8D1C08" w14:textId="77777777" w:rsidR="00D04BDB" w:rsidRDefault="00D04BDB">
      <w:pPr>
        <w:pStyle w:val="Ttulo2"/>
        <w:jc w:val="both"/>
        <w:rPr>
          <w:rFonts w:ascii="Times New Roman" w:hAnsi="Times New Roman" w:cs="Times New Roman"/>
          <w:i w:val="0"/>
          <w:iCs w:val="0"/>
          <w:sz w:val="22"/>
          <w:szCs w:val="22"/>
        </w:rPr>
      </w:pPr>
      <w:bookmarkStart w:id="57" w:name="_Toc459200010"/>
      <w:bookmarkStart w:id="58" w:name="_Toc459520330"/>
      <w:bookmarkStart w:id="59" w:name="_Toc462569601"/>
      <w:bookmarkStart w:id="60" w:name="_Toc463165294"/>
      <w:bookmarkStart w:id="61" w:name="_Toc463165434"/>
      <w:r>
        <w:rPr>
          <w:rFonts w:ascii="Times New Roman" w:hAnsi="Times New Roman" w:cs="Times New Roman"/>
          <w:i w:val="0"/>
          <w:iCs w:val="0"/>
          <w:sz w:val="22"/>
          <w:szCs w:val="22"/>
        </w:rPr>
        <w:t>1.2 PISO DOS CURRAIS:</w:t>
      </w:r>
      <w:bookmarkEnd w:id="57"/>
      <w:bookmarkEnd w:id="58"/>
      <w:bookmarkEnd w:id="59"/>
      <w:bookmarkEnd w:id="60"/>
      <w:bookmarkEnd w:id="61"/>
    </w:p>
    <w:p w14:paraId="5679299C" w14:textId="77777777" w:rsidR="00D04BDB" w:rsidRDefault="00D04BDB">
      <w:pPr>
        <w:ind w:firstLine="3402"/>
        <w:jc w:val="both"/>
        <w:rPr>
          <w:sz w:val="22"/>
          <w:szCs w:val="22"/>
        </w:rPr>
      </w:pPr>
      <w:r>
        <w:rPr>
          <w:sz w:val="22"/>
          <w:szCs w:val="22"/>
        </w:rPr>
        <w:t>O piso dos currais deve ser de superfície plana, íntegro, sem fendas, dilacerações ou concavidades que possam provocar acidentes nos animais. Obrigatoriamente pavimentados com material impermeável e de fácil higienização e desinfecção. Possuirá declive mínimo de 2% (dois por cento) em direção às canaletas laterais externas para fácil escoamento das águas de lavagem e excrementos. O uso de ralos centrais deve ser sempre evitado.</w:t>
      </w:r>
    </w:p>
    <w:p w14:paraId="013E2330" w14:textId="77777777" w:rsidR="00D04BDB" w:rsidRDefault="00D04BDB">
      <w:pPr>
        <w:pStyle w:val="Ttulo2"/>
        <w:jc w:val="both"/>
        <w:rPr>
          <w:rFonts w:ascii="Times New Roman" w:hAnsi="Times New Roman" w:cs="Times New Roman"/>
          <w:i w:val="0"/>
          <w:iCs w:val="0"/>
          <w:sz w:val="22"/>
          <w:szCs w:val="22"/>
        </w:rPr>
      </w:pPr>
      <w:bookmarkStart w:id="62" w:name="_Toc459200011"/>
      <w:bookmarkStart w:id="63" w:name="_Toc459520331"/>
      <w:bookmarkStart w:id="64" w:name="_Toc462569602"/>
      <w:bookmarkStart w:id="65" w:name="_Toc463165295"/>
      <w:bookmarkStart w:id="66" w:name="_Toc463165435"/>
      <w:r>
        <w:rPr>
          <w:rFonts w:ascii="Times New Roman" w:hAnsi="Times New Roman" w:cs="Times New Roman"/>
          <w:i w:val="0"/>
          <w:iCs w:val="0"/>
          <w:sz w:val="22"/>
          <w:szCs w:val="22"/>
        </w:rPr>
        <w:t>1.3 CERCAS:</w:t>
      </w:r>
      <w:bookmarkEnd w:id="62"/>
      <w:bookmarkEnd w:id="63"/>
      <w:bookmarkEnd w:id="64"/>
      <w:bookmarkEnd w:id="65"/>
      <w:bookmarkEnd w:id="66"/>
    </w:p>
    <w:p w14:paraId="47D88FED" w14:textId="77777777" w:rsidR="00D04BDB" w:rsidRDefault="00D04BDB">
      <w:pPr>
        <w:ind w:firstLine="3402"/>
        <w:jc w:val="both"/>
        <w:rPr>
          <w:sz w:val="22"/>
          <w:szCs w:val="22"/>
        </w:rPr>
      </w:pPr>
      <w:r>
        <w:rPr>
          <w:sz w:val="22"/>
          <w:szCs w:val="22"/>
        </w:rPr>
        <w:t>Todas as cercas, tanto dos currais, como do corredor de acesso à sala de abate e do desembarcadouro terão altura mínima de 2,00 m ( dois metros) e serão construídas de metal ou de madeira, sem cantos vivos ou proeminências (pregos, parafusos, etc.) que possam ocasionar contusões ou danos à pele dos animais. Cercas de alvenaria também serão toleradas desde que de superfície lisa, sem fissuras ou rachaduras e de fácil higienização e desinfecção</w:t>
      </w:r>
      <w:r w:rsidR="006479D9">
        <w:rPr>
          <w:sz w:val="22"/>
          <w:szCs w:val="22"/>
        </w:rPr>
        <w:t>.</w:t>
      </w:r>
    </w:p>
    <w:p w14:paraId="5A16465F" w14:textId="77777777" w:rsidR="00D04BDB" w:rsidRDefault="00B80469">
      <w:pPr>
        <w:pStyle w:val="Ttulo2"/>
        <w:jc w:val="both"/>
        <w:rPr>
          <w:rFonts w:ascii="Times New Roman" w:hAnsi="Times New Roman" w:cs="Times New Roman"/>
          <w:i w:val="0"/>
          <w:iCs w:val="0"/>
          <w:sz w:val="22"/>
          <w:szCs w:val="22"/>
        </w:rPr>
      </w:pPr>
      <w:bookmarkStart w:id="67" w:name="_Toc459200013"/>
      <w:bookmarkStart w:id="68" w:name="_Toc459520333"/>
      <w:bookmarkStart w:id="69" w:name="_Toc462569604"/>
      <w:bookmarkStart w:id="70" w:name="_Toc463165297"/>
      <w:bookmarkStart w:id="71" w:name="_Toc463165437"/>
      <w:r>
        <w:rPr>
          <w:rFonts w:ascii="Times New Roman" w:hAnsi="Times New Roman" w:cs="Times New Roman"/>
          <w:i w:val="0"/>
          <w:iCs w:val="0"/>
          <w:sz w:val="22"/>
          <w:szCs w:val="22"/>
        </w:rPr>
        <w:t xml:space="preserve">1.4 </w:t>
      </w:r>
      <w:r w:rsidR="00D04BDB">
        <w:rPr>
          <w:rFonts w:ascii="Times New Roman" w:hAnsi="Times New Roman" w:cs="Times New Roman"/>
          <w:i w:val="0"/>
          <w:iCs w:val="0"/>
          <w:sz w:val="22"/>
          <w:szCs w:val="22"/>
        </w:rPr>
        <w:t xml:space="preserve"> BEBEDOUROS:</w:t>
      </w:r>
      <w:bookmarkEnd w:id="67"/>
      <w:bookmarkEnd w:id="68"/>
      <w:bookmarkEnd w:id="69"/>
      <w:bookmarkEnd w:id="70"/>
      <w:bookmarkEnd w:id="71"/>
    </w:p>
    <w:p w14:paraId="2396968F" w14:textId="77777777" w:rsidR="00D04BDB" w:rsidRDefault="00D04BDB">
      <w:pPr>
        <w:ind w:firstLine="3402"/>
        <w:jc w:val="both"/>
        <w:rPr>
          <w:sz w:val="22"/>
          <w:szCs w:val="22"/>
        </w:rPr>
      </w:pPr>
      <w:r>
        <w:rPr>
          <w:sz w:val="22"/>
          <w:szCs w:val="22"/>
        </w:rPr>
        <w:t xml:space="preserve">Todos os currais possuirão bebedouros tipo cocho individualizados por curral, construídos em alvenaria, concreto armado ou outro material adequado, devendo ser impermeabilizados e isentos de cantos vivos ou saliências vulnerantes e de fácil higienização. Devem ter provimento constante de água potável, mantida sempre limpa. Preferentemente devem ser usadas bóias de nível constante. </w:t>
      </w:r>
    </w:p>
    <w:p w14:paraId="631AC2F0" w14:textId="77777777" w:rsidR="00D04BDB" w:rsidRDefault="00B80469">
      <w:pPr>
        <w:pStyle w:val="Ttulo2"/>
        <w:jc w:val="both"/>
        <w:rPr>
          <w:rFonts w:ascii="Times New Roman" w:hAnsi="Times New Roman" w:cs="Times New Roman"/>
          <w:i w:val="0"/>
          <w:iCs w:val="0"/>
          <w:sz w:val="22"/>
          <w:szCs w:val="22"/>
        </w:rPr>
      </w:pPr>
      <w:bookmarkStart w:id="72" w:name="_Toc459200014"/>
      <w:bookmarkStart w:id="73" w:name="_Toc459520334"/>
      <w:bookmarkStart w:id="74" w:name="_Toc462569605"/>
      <w:bookmarkStart w:id="75" w:name="_Toc463165298"/>
      <w:bookmarkStart w:id="76" w:name="_Toc463165438"/>
      <w:r>
        <w:rPr>
          <w:rFonts w:ascii="Times New Roman" w:hAnsi="Times New Roman" w:cs="Times New Roman"/>
          <w:i w:val="0"/>
          <w:iCs w:val="0"/>
          <w:sz w:val="22"/>
          <w:szCs w:val="22"/>
        </w:rPr>
        <w:lastRenderedPageBreak/>
        <w:t xml:space="preserve">1.5 </w:t>
      </w:r>
      <w:r w:rsidR="00D04BDB">
        <w:rPr>
          <w:rFonts w:ascii="Times New Roman" w:hAnsi="Times New Roman" w:cs="Times New Roman"/>
          <w:i w:val="0"/>
          <w:iCs w:val="0"/>
          <w:sz w:val="22"/>
          <w:szCs w:val="22"/>
        </w:rPr>
        <w:t xml:space="preserve"> ÁGUA PARA LAVAGEM DOS CURRAIS:</w:t>
      </w:r>
      <w:bookmarkEnd w:id="72"/>
      <w:bookmarkEnd w:id="73"/>
      <w:bookmarkEnd w:id="74"/>
      <w:bookmarkEnd w:id="75"/>
      <w:bookmarkEnd w:id="76"/>
    </w:p>
    <w:p w14:paraId="14B56CF9" w14:textId="77777777" w:rsidR="00D04BDB" w:rsidRDefault="00D04BDB">
      <w:pPr>
        <w:ind w:firstLine="3402"/>
        <w:jc w:val="both"/>
        <w:rPr>
          <w:sz w:val="22"/>
          <w:szCs w:val="22"/>
        </w:rPr>
      </w:pPr>
      <w:r>
        <w:rPr>
          <w:sz w:val="22"/>
          <w:szCs w:val="22"/>
        </w:rPr>
        <w:t>Deve existir facilidades para adequada limpeza dos currais com água em abundância, ficando dispensado a necessidade de instalação de equipamento de pressurização nos estabelecimentos de pequeno porte.</w:t>
      </w:r>
    </w:p>
    <w:p w14:paraId="0F2242A2" w14:textId="77777777" w:rsidR="00D04BDB" w:rsidRDefault="00B80469">
      <w:pPr>
        <w:pStyle w:val="Ttulo2"/>
        <w:jc w:val="both"/>
        <w:rPr>
          <w:rFonts w:ascii="Times New Roman" w:hAnsi="Times New Roman" w:cs="Times New Roman"/>
          <w:i w:val="0"/>
          <w:iCs w:val="0"/>
          <w:sz w:val="22"/>
          <w:szCs w:val="22"/>
        </w:rPr>
      </w:pPr>
      <w:bookmarkStart w:id="77" w:name="_Toc459200016"/>
      <w:bookmarkStart w:id="78" w:name="_Toc459520336"/>
      <w:bookmarkStart w:id="79" w:name="_Toc462569607"/>
      <w:bookmarkStart w:id="80" w:name="_Toc463165300"/>
      <w:bookmarkStart w:id="81" w:name="_Toc463165440"/>
      <w:r>
        <w:rPr>
          <w:rFonts w:ascii="Times New Roman" w:hAnsi="Times New Roman" w:cs="Times New Roman"/>
          <w:i w:val="0"/>
          <w:iCs w:val="0"/>
          <w:sz w:val="22"/>
          <w:szCs w:val="22"/>
        </w:rPr>
        <w:t xml:space="preserve">1.6 </w:t>
      </w:r>
      <w:r w:rsidR="00D04BDB">
        <w:rPr>
          <w:rFonts w:ascii="Times New Roman" w:hAnsi="Times New Roman" w:cs="Times New Roman"/>
          <w:i w:val="0"/>
          <w:iCs w:val="0"/>
          <w:sz w:val="22"/>
          <w:szCs w:val="22"/>
        </w:rPr>
        <w:t xml:space="preserve"> DESEMBARCADOURO:</w:t>
      </w:r>
      <w:bookmarkEnd w:id="77"/>
      <w:bookmarkEnd w:id="78"/>
      <w:bookmarkEnd w:id="79"/>
      <w:bookmarkEnd w:id="80"/>
      <w:bookmarkEnd w:id="81"/>
    </w:p>
    <w:p w14:paraId="306300D7" w14:textId="77777777" w:rsidR="00D04BDB" w:rsidRDefault="00D04BDB">
      <w:pPr>
        <w:ind w:firstLine="3402"/>
        <w:jc w:val="both"/>
        <w:rPr>
          <w:sz w:val="22"/>
          <w:szCs w:val="22"/>
        </w:rPr>
      </w:pPr>
      <w:r>
        <w:rPr>
          <w:sz w:val="22"/>
          <w:szCs w:val="22"/>
        </w:rPr>
        <w:t>Terá cercas metálica, alvenaria ou de madeira, com altura mínima de 2m (dois metros), piso pavimentado com antiderrapantes e com declive máximo de vinte e cinco graus.</w:t>
      </w:r>
    </w:p>
    <w:p w14:paraId="61241697" w14:textId="77777777" w:rsidR="00D04BDB" w:rsidRDefault="00D04BDB">
      <w:pPr>
        <w:ind w:firstLine="3402"/>
        <w:jc w:val="both"/>
        <w:rPr>
          <w:sz w:val="22"/>
          <w:szCs w:val="22"/>
        </w:rPr>
      </w:pPr>
    </w:p>
    <w:p w14:paraId="40837A91" w14:textId="77777777" w:rsidR="00D04BDB" w:rsidRDefault="00B80469">
      <w:pPr>
        <w:pStyle w:val="Ttulo2"/>
        <w:jc w:val="both"/>
        <w:rPr>
          <w:rFonts w:ascii="Times New Roman" w:hAnsi="Times New Roman" w:cs="Times New Roman"/>
          <w:i w:val="0"/>
          <w:iCs w:val="0"/>
          <w:sz w:val="22"/>
          <w:szCs w:val="22"/>
        </w:rPr>
      </w:pPr>
      <w:bookmarkStart w:id="82" w:name="_Toc459200018"/>
      <w:bookmarkStart w:id="83" w:name="_Toc459520338"/>
      <w:bookmarkStart w:id="84" w:name="_Toc462569609"/>
      <w:bookmarkStart w:id="85" w:name="_Toc463165302"/>
      <w:bookmarkStart w:id="86" w:name="_Toc463165442"/>
      <w:r>
        <w:rPr>
          <w:rFonts w:ascii="Times New Roman" w:hAnsi="Times New Roman" w:cs="Times New Roman"/>
          <w:i w:val="0"/>
          <w:iCs w:val="0"/>
          <w:sz w:val="22"/>
          <w:szCs w:val="22"/>
        </w:rPr>
        <w:t>1.7</w:t>
      </w:r>
      <w:r w:rsidR="00D04BDB">
        <w:rPr>
          <w:rFonts w:ascii="Times New Roman" w:hAnsi="Times New Roman" w:cs="Times New Roman"/>
          <w:i w:val="0"/>
          <w:iCs w:val="0"/>
          <w:sz w:val="22"/>
          <w:szCs w:val="22"/>
        </w:rPr>
        <w:t xml:space="preserve"> SERINGA:</w:t>
      </w:r>
      <w:bookmarkEnd w:id="82"/>
      <w:bookmarkEnd w:id="83"/>
      <w:bookmarkEnd w:id="84"/>
      <w:bookmarkEnd w:id="85"/>
      <w:bookmarkEnd w:id="86"/>
      <w:r w:rsidR="00D04BDB">
        <w:rPr>
          <w:rFonts w:ascii="Times New Roman" w:hAnsi="Times New Roman" w:cs="Times New Roman"/>
          <w:i w:val="0"/>
          <w:iCs w:val="0"/>
          <w:sz w:val="22"/>
          <w:szCs w:val="22"/>
        </w:rPr>
        <w:t xml:space="preserve"> </w:t>
      </w:r>
    </w:p>
    <w:p w14:paraId="0F01F31B" w14:textId="77777777" w:rsidR="00D04BDB" w:rsidRDefault="00D04BDB">
      <w:pPr>
        <w:ind w:firstLine="3402"/>
        <w:jc w:val="both"/>
        <w:rPr>
          <w:sz w:val="22"/>
          <w:szCs w:val="22"/>
        </w:rPr>
      </w:pPr>
      <w:r>
        <w:rPr>
          <w:sz w:val="22"/>
          <w:szCs w:val="22"/>
        </w:rPr>
        <w:t xml:space="preserve">De alvenaria, com paredes revestidas com cimento liso, sem apresentar bordas ou extremidades salientes, porventura contundentes ou vulnerantes; piso de concreto ou de paralelepípedos rejuntados com cimento. </w:t>
      </w:r>
    </w:p>
    <w:p w14:paraId="58D811E6" w14:textId="77777777" w:rsidR="00D04BDB" w:rsidRDefault="00B80469">
      <w:pPr>
        <w:pStyle w:val="Ttulo2"/>
        <w:jc w:val="both"/>
        <w:rPr>
          <w:rFonts w:ascii="Times New Roman" w:hAnsi="Times New Roman" w:cs="Times New Roman"/>
          <w:i w:val="0"/>
          <w:iCs w:val="0"/>
          <w:sz w:val="22"/>
          <w:szCs w:val="22"/>
        </w:rPr>
      </w:pPr>
      <w:bookmarkStart w:id="87" w:name="_Toc459200019"/>
      <w:bookmarkStart w:id="88" w:name="_Toc459520339"/>
      <w:bookmarkStart w:id="89" w:name="_Toc462569610"/>
      <w:bookmarkStart w:id="90" w:name="_Toc463165303"/>
      <w:bookmarkStart w:id="91" w:name="_Toc463165443"/>
      <w:r>
        <w:rPr>
          <w:rFonts w:ascii="Times New Roman" w:hAnsi="Times New Roman" w:cs="Times New Roman"/>
          <w:i w:val="0"/>
          <w:iCs w:val="0"/>
          <w:sz w:val="22"/>
          <w:szCs w:val="22"/>
        </w:rPr>
        <w:t xml:space="preserve">1.8 </w:t>
      </w:r>
      <w:r w:rsidR="00D04BDB">
        <w:rPr>
          <w:rFonts w:ascii="Times New Roman" w:hAnsi="Times New Roman" w:cs="Times New Roman"/>
          <w:i w:val="0"/>
          <w:iCs w:val="0"/>
          <w:sz w:val="22"/>
          <w:szCs w:val="22"/>
        </w:rPr>
        <w:t xml:space="preserve"> BANHEIRO DE ASPERSÃO:</w:t>
      </w:r>
      <w:bookmarkEnd w:id="87"/>
      <w:bookmarkEnd w:id="88"/>
      <w:bookmarkEnd w:id="89"/>
      <w:bookmarkEnd w:id="90"/>
      <w:bookmarkEnd w:id="91"/>
    </w:p>
    <w:p w14:paraId="74337C25" w14:textId="77777777" w:rsidR="00D04BDB" w:rsidRDefault="00D04BDB">
      <w:pPr>
        <w:ind w:firstLine="3402"/>
        <w:jc w:val="both"/>
      </w:pPr>
      <w:r>
        <w:rPr>
          <w:sz w:val="22"/>
          <w:szCs w:val="22"/>
        </w:rPr>
        <w:t>Os animais, antes da insensibilização deverão ser lavados com água potável sob pressão de forma que os jatos atinjam todas as partes do animal com uma pressão adequada.</w:t>
      </w:r>
    </w:p>
    <w:p w14:paraId="762E7E3D" w14:textId="77777777" w:rsidR="00D04BDB" w:rsidRDefault="00D04BDB">
      <w:pPr>
        <w:ind w:firstLine="3402"/>
        <w:jc w:val="both"/>
        <w:rPr>
          <w:sz w:val="22"/>
          <w:szCs w:val="22"/>
        </w:rPr>
      </w:pPr>
      <w:r>
        <w:rPr>
          <w:sz w:val="22"/>
          <w:szCs w:val="22"/>
        </w:rPr>
        <w:t xml:space="preserve">Deverá estar localizado na seringa imediatamente anterior ao box de insensibilização. </w:t>
      </w:r>
    </w:p>
    <w:p w14:paraId="70ADF274" w14:textId="77777777" w:rsidR="00D04BDB" w:rsidRDefault="00B80469">
      <w:pPr>
        <w:pStyle w:val="Ttulo2"/>
        <w:jc w:val="both"/>
        <w:rPr>
          <w:rFonts w:ascii="Times New Roman" w:hAnsi="Times New Roman" w:cs="Times New Roman"/>
          <w:i w:val="0"/>
          <w:iCs w:val="0"/>
          <w:sz w:val="22"/>
          <w:szCs w:val="22"/>
        </w:rPr>
      </w:pPr>
      <w:bookmarkStart w:id="92" w:name="_Toc458920581"/>
      <w:bookmarkStart w:id="93" w:name="_Toc459200020"/>
      <w:bookmarkStart w:id="94" w:name="_Toc459520340"/>
      <w:bookmarkStart w:id="95" w:name="_Toc462569611"/>
      <w:bookmarkStart w:id="96" w:name="_Toc463165304"/>
      <w:bookmarkStart w:id="97" w:name="_Toc463165444"/>
      <w:r>
        <w:rPr>
          <w:rFonts w:ascii="Times New Roman" w:hAnsi="Times New Roman" w:cs="Times New Roman"/>
          <w:i w:val="0"/>
          <w:iCs w:val="0"/>
          <w:sz w:val="22"/>
          <w:szCs w:val="22"/>
        </w:rPr>
        <w:t xml:space="preserve">1.9 </w:t>
      </w:r>
      <w:r w:rsidR="00D04BDB">
        <w:rPr>
          <w:rFonts w:ascii="Times New Roman" w:hAnsi="Times New Roman" w:cs="Times New Roman"/>
          <w:i w:val="0"/>
          <w:iCs w:val="0"/>
          <w:sz w:val="22"/>
          <w:szCs w:val="22"/>
        </w:rPr>
        <w:t xml:space="preserve"> BOX DE INSENSIBILIZAÇÃO:</w:t>
      </w:r>
      <w:bookmarkEnd w:id="92"/>
      <w:bookmarkEnd w:id="93"/>
      <w:bookmarkEnd w:id="94"/>
      <w:bookmarkEnd w:id="95"/>
      <w:bookmarkEnd w:id="96"/>
      <w:bookmarkEnd w:id="97"/>
    </w:p>
    <w:p w14:paraId="5C3B3590" w14:textId="77777777" w:rsidR="00D04BDB" w:rsidRDefault="00D04BDB">
      <w:pPr>
        <w:pStyle w:val="Corpodetexto"/>
        <w:ind w:firstLine="3402"/>
      </w:pPr>
      <w:r>
        <w:t>Os boxes serão, preferentemente, de construção inteiramente metálica, tolerando-se, no entanto, a construção em concreto armado de superfície lisa e com as partes móveis metálicas, sendo proibido o uso de madeira e box situado dentro da sala de abate.</w:t>
      </w:r>
    </w:p>
    <w:p w14:paraId="6682C507" w14:textId="77777777" w:rsidR="00D04BDB" w:rsidRDefault="00D04BDB" w:rsidP="00291C50">
      <w:pPr>
        <w:ind w:firstLine="3402"/>
        <w:jc w:val="both"/>
        <w:rPr>
          <w:sz w:val="22"/>
          <w:szCs w:val="22"/>
        </w:rPr>
      </w:pPr>
      <w:r>
        <w:rPr>
          <w:sz w:val="22"/>
          <w:szCs w:val="22"/>
        </w:rPr>
        <w:t>Todos os boxes serão individuais</w:t>
      </w:r>
      <w:r w:rsidR="00291C50">
        <w:rPr>
          <w:sz w:val="22"/>
          <w:szCs w:val="22"/>
        </w:rPr>
        <w:t>.</w:t>
      </w:r>
      <w:r>
        <w:rPr>
          <w:sz w:val="22"/>
          <w:szCs w:val="22"/>
        </w:rPr>
        <w:t xml:space="preserve"> </w:t>
      </w:r>
    </w:p>
    <w:p w14:paraId="41CD9714" w14:textId="77777777" w:rsidR="00D04BDB" w:rsidRDefault="00D04BDB">
      <w:pPr>
        <w:ind w:firstLine="3402"/>
        <w:jc w:val="both"/>
        <w:rPr>
          <w:sz w:val="22"/>
          <w:szCs w:val="22"/>
        </w:rPr>
      </w:pPr>
      <w:r>
        <w:rPr>
          <w:sz w:val="22"/>
          <w:szCs w:val="22"/>
        </w:rPr>
        <w:t>O atordoamento será efetuado sempre por concussão cerebral, empregando-se pistola de dardo cativo ou o</w:t>
      </w:r>
      <w:r w:rsidR="00B80469">
        <w:rPr>
          <w:sz w:val="22"/>
          <w:szCs w:val="22"/>
        </w:rPr>
        <w:t>utro método aprovado pelo SIM</w:t>
      </w:r>
      <w:r>
        <w:rPr>
          <w:sz w:val="22"/>
          <w:szCs w:val="22"/>
        </w:rPr>
        <w:t>.</w:t>
      </w:r>
    </w:p>
    <w:p w14:paraId="0729A593" w14:textId="77777777" w:rsidR="00D04BDB" w:rsidRDefault="00D04BDB">
      <w:pPr>
        <w:pStyle w:val="Recuodecorpodetexto2"/>
      </w:pPr>
      <w:r>
        <w:t>.</w:t>
      </w:r>
    </w:p>
    <w:p w14:paraId="63C19A91" w14:textId="77777777" w:rsidR="00D04BDB" w:rsidRDefault="00D04BDB">
      <w:pPr>
        <w:pStyle w:val="Ttulo2"/>
        <w:jc w:val="both"/>
        <w:rPr>
          <w:rFonts w:ascii="Times New Roman" w:hAnsi="Times New Roman" w:cs="Times New Roman"/>
          <w:i w:val="0"/>
          <w:iCs w:val="0"/>
          <w:sz w:val="22"/>
          <w:szCs w:val="22"/>
        </w:rPr>
      </w:pPr>
      <w:bookmarkStart w:id="98" w:name="_Toc462569612"/>
      <w:bookmarkStart w:id="99" w:name="_Toc463165305"/>
      <w:bookmarkStart w:id="100" w:name="_Toc463165445"/>
      <w:bookmarkStart w:id="101" w:name="_Toc458920582"/>
      <w:bookmarkStart w:id="102" w:name="_Toc459200021"/>
      <w:bookmarkStart w:id="103" w:name="_Toc459520341"/>
      <w:r>
        <w:rPr>
          <w:rFonts w:ascii="Times New Roman" w:hAnsi="Times New Roman" w:cs="Times New Roman"/>
          <w:i w:val="0"/>
          <w:iCs w:val="0"/>
          <w:sz w:val="22"/>
          <w:szCs w:val="22"/>
        </w:rPr>
        <w:t>2) CARACTERÍSTICAS GERAIS DAS INSTALAÇÕES E EQUIPAMENTOS:</w:t>
      </w:r>
      <w:bookmarkEnd w:id="98"/>
      <w:bookmarkEnd w:id="99"/>
      <w:bookmarkEnd w:id="100"/>
    </w:p>
    <w:p w14:paraId="1553A64A" w14:textId="77777777" w:rsidR="00D04BDB" w:rsidRDefault="00D04BDB">
      <w:pPr>
        <w:ind w:firstLine="3402"/>
        <w:jc w:val="both"/>
      </w:pPr>
      <w:r>
        <w:rPr>
          <w:sz w:val="22"/>
          <w:szCs w:val="22"/>
        </w:rPr>
        <w:t>A disposição das dependências e a localização dos equipamentos deverão prever fluxo contínuo de produção.</w:t>
      </w:r>
    </w:p>
    <w:p w14:paraId="451F10CA" w14:textId="77777777" w:rsidR="00D04BDB" w:rsidRDefault="00D04BDB">
      <w:pPr>
        <w:pStyle w:val="Ttulo2"/>
        <w:tabs>
          <w:tab w:val="left" w:pos="-142"/>
        </w:tabs>
        <w:jc w:val="both"/>
        <w:rPr>
          <w:rFonts w:ascii="Times New Roman" w:hAnsi="Times New Roman" w:cs="Times New Roman"/>
          <w:i w:val="0"/>
          <w:iCs w:val="0"/>
          <w:sz w:val="22"/>
          <w:szCs w:val="22"/>
        </w:rPr>
      </w:pPr>
      <w:bookmarkStart w:id="104" w:name="_Toc459200023"/>
      <w:bookmarkStart w:id="105" w:name="_Toc459520343"/>
      <w:bookmarkStart w:id="106" w:name="_Toc462569613"/>
      <w:bookmarkStart w:id="107" w:name="_Toc463165306"/>
      <w:bookmarkStart w:id="108" w:name="_Toc463165446"/>
      <w:r w:rsidRPr="00045E94">
        <w:rPr>
          <w:rFonts w:ascii="Times New Roman" w:hAnsi="Times New Roman" w:cs="Times New Roman"/>
          <w:i w:val="0"/>
          <w:iCs w:val="0"/>
          <w:sz w:val="22"/>
          <w:szCs w:val="22"/>
        </w:rPr>
        <w:t xml:space="preserve">2.1 </w:t>
      </w:r>
      <w:r>
        <w:rPr>
          <w:rFonts w:ascii="Times New Roman" w:hAnsi="Times New Roman" w:cs="Times New Roman"/>
          <w:i w:val="0"/>
          <w:iCs w:val="0"/>
          <w:sz w:val="22"/>
          <w:szCs w:val="22"/>
        </w:rPr>
        <w:t>PISOS E ESGOTOS:</w:t>
      </w:r>
      <w:bookmarkEnd w:id="104"/>
      <w:bookmarkEnd w:id="105"/>
      <w:bookmarkEnd w:id="106"/>
      <w:bookmarkEnd w:id="107"/>
      <w:bookmarkEnd w:id="108"/>
      <w:r>
        <w:rPr>
          <w:rFonts w:ascii="Times New Roman" w:hAnsi="Times New Roman" w:cs="Times New Roman"/>
          <w:i w:val="0"/>
          <w:iCs w:val="0"/>
          <w:sz w:val="22"/>
          <w:szCs w:val="22"/>
        </w:rPr>
        <w:t xml:space="preserve"> </w:t>
      </w:r>
    </w:p>
    <w:p w14:paraId="53D40028" w14:textId="77777777" w:rsidR="00D04BDB" w:rsidRDefault="00D04BDB">
      <w:pPr>
        <w:pStyle w:val="Recuodecorpodetexto2"/>
      </w:pPr>
      <w:r>
        <w:t>O piso será liso, resistente, impermeável e de fácil higienização, com declive de no mínimo 1,0 % em direção às canaletas, para uma perfeita drenagem.</w:t>
      </w:r>
    </w:p>
    <w:p w14:paraId="0716D228" w14:textId="77777777" w:rsidR="00B80469" w:rsidRDefault="00D04BDB">
      <w:pPr>
        <w:pStyle w:val="Recuodecorpodetexto2"/>
      </w:pPr>
      <w:r>
        <w:t>O piso da sala de matança será ainda de material resistente à choqu</w:t>
      </w:r>
      <w:r w:rsidR="00B80469">
        <w:t>es e à ação de ácidos e álcalis</w:t>
      </w:r>
      <w:r>
        <w:t xml:space="preserve">. </w:t>
      </w:r>
    </w:p>
    <w:p w14:paraId="1188F0EC" w14:textId="77777777" w:rsidR="00D04BDB" w:rsidRDefault="00D04BDB">
      <w:pPr>
        <w:pStyle w:val="Recuodecorpodetexto2"/>
      </w:pPr>
      <w:r>
        <w:t>A rede de esgotos em todas as dependências devem ter dispositivos adequados, que evite refluxo de odores e a entrada de roedores e outros animais, ligados a tubos coletores e este ao sistema geral de escoamento, dotado de canalização e instalações para retenção de gorduras, resíduos e corpos flutuantes, bem como de dispositivos de depuração artificial.</w:t>
      </w:r>
    </w:p>
    <w:p w14:paraId="4D8F3D8A" w14:textId="77777777" w:rsidR="00D04BDB" w:rsidRDefault="00D04BDB">
      <w:pPr>
        <w:pStyle w:val="Ttulo2"/>
        <w:tabs>
          <w:tab w:val="left" w:pos="-284"/>
        </w:tabs>
        <w:jc w:val="both"/>
        <w:rPr>
          <w:rFonts w:ascii="Times New Roman" w:hAnsi="Times New Roman" w:cs="Times New Roman"/>
          <w:b w:val="0"/>
          <w:bCs w:val="0"/>
          <w:i w:val="0"/>
          <w:iCs w:val="0"/>
          <w:sz w:val="22"/>
          <w:szCs w:val="22"/>
        </w:rPr>
      </w:pPr>
      <w:bookmarkStart w:id="109" w:name="_Toc459200024"/>
      <w:bookmarkStart w:id="110" w:name="_Toc459520344"/>
      <w:bookmarkStart w:id="111" w:name="_Toc462569614"/>
      <w:bookmarkStart w:id="112" w:name="_Toc463165307"/>
      <w:bookmarkStart w:id="113" w:name="_Toc463165447"/>
      <w:r w:rsidRPr="00045E94">
        <w:rPr>
          <w:rFonts w:ascii="Times New Roman" w:hAnsi="Times New Roman" w:cs="Times New Roman"/>
          <w:i w:val="0"/>
          <w:iCs w:val="0"/>
          <w:sz w:val="22"/>
          <w:szCs w:val="22"/>
        </w:rPr>
        <w:t xml:space="preserve">2.2 </w:t>
      </w:r>
      <w:r>
        <w:rPr>
          <w:rFonts w:ascii="Times New Roman" w:hAnsi="Times New Roman" w:cs="Times New Roman"/>
          <w:i w:val="0"/>
          <w:iCs w:val="0"/>
          <w:sz w:val="22"/>
          <w:szCs w:val="22"/>
        </w:rPr>
        <w:t>PAREDES, PORTAS E JANELAS:</w:t>
      </w:r>
      <w:bookmarkEnd w:id="109"/>
      <w:bookmarkEnd w:id="110"/>
      <w:bookmarkEnd w:id="111"/>
      <w:bookmarkEnd w:id="112"/>
      <w:bookmarkEnd w:id="113"/>
      <w:r>
        <w:rPr>
          <w:rFonts w:ascii="Times New Roman" w:hAnsi="Times New Roman" w:cs="Times New Roman"/>
          <w:b w:val="0"/>
          <w:bCs w:val="0"/>
          <w:i w:val="0"/>
          <w:iCs w:val="0"/>
          <w:sz w:val="22"/>
          <w:szCs w:val="22"/>
        </w:rPr>
        <w:t xml:space="preserve"> </w:t>
      </w:r>
    </w:p>
    <w:p w14:paraId="0B38ACA1" w14:textId="77777777" w:rsidR="00D04BDB" w:rsidRDefault="00D04BDB">
      <w:pPr>
        <w:ind w:firstLine="3544"/>
        <w:jc w:val="both"/>
        <w:rPr>
          <w:sz w:val="22"/>
          <w:szCs w:val="22"/>
        </w:rPr>
      </w:pPr>
      <w:r>
        <w:rPr>
          <w:sz w:val="22"/>
          <w:szCs w:val="22"/>
        </w:rPr>
        <w:t>O “pé-direito” da sala de matança será definido em função da altura da trilhagem aérea e demais equipamentos, enquanto que nas seções anexas terá altura mínima de 3 m (três metros).</w:t>
      </w:r>
    </w:p>
    <w:p w14:paraId="184359A2" w14:textId="77777777" w:rsidR="00D04BDB" w:rsidRDefault="00D04BDB">
      <w:pPr>
        <w:ind w:firstLine="3544"/>
        <w:jc w:val="both"/>
        <w:rPr>
          <w:sz w:val="22"/>
          <w:szCs w:val="22"/>
        </w:rPr>
      </w:pPr>
      <w:r>
        <w:rPr>
          <w:sz w:val="22"/>
          <w:szCs w:val="22"/>
        </w:rPr>
        <w:t>As paredes serão sempre de alvenaria ou out</w:t>
      </w:r>
      <w:r w:rsidR="00B80469">
        <w:rPr>
          <w:sz w:val="22"/>
          <w:szCs w:val="22"/>
        </w:rPr>
        <w:t>ro material aprovado pelo SIM</w:t>
      </w:r>
      <w:r>
        <w:rPr>
          <w:sz w:val="22"/>
          <w:szCs w:val="22"/>
        </w:rPr>
        <w:t>, lisas, de cor clara, de fácil higienização e impermeáveis até a altura mínima de 2,00 m ( dois metros) ou totalmente nos locais que a Inspeção julgar necessário. Acima da área de 2,00 m (dois metros) as paredes serão devidamente rebocadas e pintadas com tinta lavável e não descamável. Os cantos formados pelas paredes entre si e pela intersecção destas com o piso serão arredondados para facilitar a higienização.</w:t>
      </w:r>
      <w:r>
        <w:rPr>
          <w:sz w:val="22"/>
          <w:szCs w:val="22"/>
        </w:rPr>
        <w:tab/>
      </w:r>
      <w:r>
        <w:rPr>
          <w:sz w:val="22"/>
          <w:szCs w:val="22"/>
        </w:rPr>
        <w:tab/>
      </w:r>
      <w:r>
        <w:rPr>
          <w:sz w:val="22"/>
          <w:szCs w:val="22"/>
        </w:rPr>
        <w:tab/>
      </w:r>
      <w:r>
        <w:rPr>
          <w:sz w:val="22"/>
          <w:szCs w:val="22"/>
        </w:rPr>
        <w:tab/>
      </w:r>
      <w:r>
        <w:rPr>
          <w:sz w:val="22"/>
          <w:szCs w:val="22"/>
        </w:rPr>
        <w:tab/>
        <w:t xml:space="preserve">As portas terão altura e largura suficiente para possibilitar o trânsito de carrinhos e, quando for o caso, de carcaças através de trilhos, permitindo-se como largura mínima de 1,20m (um metro e vinte centímetros) exceto nas portas de passagem das carcaças através de trilhos, onde a </w:t>
      </w:r>
      <w:r>
        <w:rPr>
          <w:sz w:val="22"/>
          <w:szCs w:val="22"/>
        </w:rPr>
        <w:lastRenderedPageBreak/>
        <w:t>largura mínima será de 1,60 m (um metro e sessenta centímetros). Quando as circunstâncias permitirem, recomenda-se o uso de óculo, com tampa articulada, para evitar o trânsito através das portas, de carrinhos de produtos não-comestíveis, que se destinem à graxaria ou dela retornem, bem como o trânsito de pessoas estranhas às seções.</w:t>
      </w:r>
    </w:p>
    <w:p w14:paraId="6AD257B8" w14:textId="77777777" w:rsidR="00D04BDB" w:rsidRDefault="00D04BDB">
      <w:pPr>
        <w:ind w:firstLine="3544"/>
        <w:jc w:val="both"/>
        <w:rPr>
          <w:sz w:val="22"/>
          <w:szCs w:val="22"/>
        </w:rPr>
      </w:pPr>
      <w:r>
        <w:rPr>
          <w:sz w:val="22"/>
          <w:szCs w:val="22"/>
        </w:rPr>
        <w:tab/>
        <w:t>Todas as portas com comunicação para o exterior possuirão dispositivos para se manterem sempre fechadas, evitando assim a entrada de insetos. As portas e janelas serão sempre metálicas,  de fácil abertura, de modo a ficarem livres os corredores e passagens, não se tolerando madeira na construção destas.</w:t>
      </w:r>
      <w:r>
        <w:rPr>
          <w:sz w:val="22"/>
          <w:szCs w:val="22"/>
        </w:rPr>
        <w:tab/>
      </w:r>
    </w:p>
    <w:p w14:paraId="227C0CB5" w14:textId="77777777" w:rsidR="00D04BDB" w:rsidRDefault="00D04BDB">
      <w:pPr>
        <w:ind w:firstLine="3544"/>
        <w:jc w:val="both"/>
        <w:rPr>
          <w:sz w:val="22"/>
          <w:szCs w:val="22"/>
        </w:rPr>
      </w:pPr>
      <w:r>
        <w:rPr>
          <w:sz w:val="22"/>
          <w:szCs w:val="22"/>
        </w:rPr>
        <w:t>Os peitoris das janelas serão sempre chanfrados em ângulo de 45</w:t>
      </w:r>
      <w:r>
        <w:rPr>
          <w:sz w:val="22"/>
          <w:szCs w:val="22"/>
        </w:rPr>
        <w:sym w:font="Symbol" w:char="F0B0"/>
      </w:r>
      <w:r>
        <w:rPr>
          <w:sz w:val="22"/>
          <w:szCs w:val="22"/>
        </w:rPr>
        <w:t xml:space="preserve"> (quarenta e cinco graus) para facilitar a limpeza e ficarão no mínimo a 2,00 m (dois metros) do piso na sala de abate. As janelas e outras aberturas serão, obrigatoriamente, providos de telas à prova de insetos, facilmente removíveis para sua higienização.</w:t>
      </w:r>
    </w:p>
    <w:p w14:paraId="0C002DBC" w14:textId="77777777" w:rsidR="00D04BDB" w:rsidRDefault="00D04BDB">
      <w:pPr>
        <w:pStyle w:val="Ttulo2"/>
        <w:jc w:val="both"/>
        <w:rPr>
          <w:rFonts w:ascii="Times New Roman" w:hAnsi="Times New Roman" w:cs="Times New Roman"/>
          <w:i w:val="0"/>
          <w:iCs w:val="0"/>
          <w:sz w:val="22"/>
          <w:szCs w:val="22"/>
        </w:rPr>
      </w:pPr>
      <w:bookmarkStart w:id="114" w:name="_Toc459200025"/>
      <w:bookmarkStart w:id="115" w:name="_Toc459520345"/>
      <w:bookmarkStart w:id="116" w:name="_Toc462569615"/>
      <w:bookmarkStart w:id="117" w:name="_Toc463165308"/>
      <w:bookmarkStart w:id="118" w:name="_Toc463165448"/>
      <w:r>
        <w:rPr>
          <w:rFonts w:ascii="Times New Roman" w:hAnsi="Times New Roman" w:cs="Times New Roman"/>
          <w:i w:val="0"/>
          <w:iCs w:val="0"/>
          <w:sz w:val="22"/>
          <w:szCs w:val="22"/>
        </w:rPr>
        <w:t>2.4 ILUMINAÇÃO E VENTILAÇÃO:</w:t>
      </w:r>
      <w:bookmarkEnd w:id="114"/>
      <w:bookmarkEnd w:id="115"/>
      <w:bookmarkEnd w:id="116"/>
      <w:bookmarkEnd w:id="117"/>
      <w:bookmarkEnd w:id="118"/>
      <w:r>
        <w:rPr>
          <w:rFonts w:ascii="Times New Roman" w:hAnsi="Times New Roman" w:cs="Times New Roman"/>
          <w:i w:val="0"/>
          <w:iCs w:val="0"/>
          <w:sz w:val="22"/>
          <w:szCs w:val="22"/>
        </w:rPr>
        <w:t xml:space="preserve">  </w:t>
      </w:r>
    </w:p>
    <w:p w14:paraId="7DE73EB0" w14:textId="77777777" w:rsidR="00D04BDB" w:rsidRDefault="00D04BDB">
      <w:pPr>
        <w:ind w:firstLine="3544"/>
        <w:jc w:val="both"/>
        <w:rPr>
          <w:sz w:val="22"/>
          <w:szCs w:val="22"/>
        </w:rPr>
      </w:pPr>
      <w:r>
        <w:rPr>
          <w:sz w:val="22"/>
          <w:szCs w:val="22"/>
        </w:rPr>
        <w:t>As instalações necessitam de luz natural e artificial abundantes e de ventilação suficiente em todas as dependências, respeitadas as peculiaridades de ordem tecnológica cabíveis, por isto, no seu projeto e construção será prevista ampla área de janelas, com esquadrias metálicas, de preferência basculantes e com vidros claros.</w:t>
      </w:r>
      <w:r>
        <w:rPr>
          <w:sz w:val="22"/>
          <w:szCs w:val="22"/>
        </w:rPr>
        <w:tab/>
      </w:r>
      <w:r>
        <w:rPr>
          <w:sz w:val="22"/>
          <w:szCs w:val="22"/>
        </w:rPr>
        <w:tab/>
      </w:r>
    </w:p>
    <w:p w14:paraId="2B5CEB63" w14:textId="77777777" w:rsidR="00D04BDB" w:rsidRDefault="00D04BDB">
      <w:pPr>
        <w:ind w:firstLine="3544"/>
        <w:jc w:val="both"/>
        <w:rPr>
          <w:sz w:val="22"/>
          <w:szCs w:val="22"/>
        </w:rPr>
      </w:pPr>
      <w:r>
        <w:rPr>
          <w:sz w:val="22"/>
          <w:szCs w:val="22"/>
        </w:rPr>
        <w:t>A iluminação artificial far-se-á por luz fria, com dispositivo de proteção contra est</w:t>
      </w:r>
      <w:r w:rsidR="00DB098F">
        <w:rPr>
          <w:sz w:val="22"/>
          <w:szCs w:val="22"/>
        </w:rPr>
        <w:t>ilhaços ou queda sobre produtos.</w:t>
      </w:r>
      <w:r>
        <w:rPr>
          <w:sz w:val="22"/>
          <w:szCs w:val="22"/>
        </w:rPr>
        <w:t>. Exaustores também poderão ser instalados para melhorar a ventilação do ambiente, fazendo uma renovação de ar satisfatória.</w:t>
      </w:r>
    </w:p>
    <w:p w14:paraId="26BEFBC6" w14:textId="77777777" w:rsidR="00D04BDB" w:rsidRDefault="00D04BDB">
      <w:pPr>
        <w:pStyle w:val="Ttulo2"/>
        <w:jc w:val="both"/>
        <w:rPr>
          <w:rFonts w:ascii="Times New Roman" w:hAnsi="Times New Roman" w:cs="Times New Roman"/>
          <w:i w:val="0"/>
          <w:iCs w:val="0"/>
          <w:sz w:val="22"/>
          <w:szCs w:val="22"/>
        </w:rPr>
      </w:pPr>
      <w:bookmarkStart w:id="119" w:name="_Toc459200026"/>
      <w:bookmarkStart w:id="120" w:name="_Toc459520346"/>
      <w:bookmarkStart w:id="121" w:name="_Toc462569616"/>
      <w:bookmarkStart w:id="122" w:name="_Toc463165309"/>
      <w:bookmarkStart w:id="123" w:name="_Toc463165449"/>
      <w:r>
        <w:rPr>
          <w:rFonts w:ascii="Times New Roman" w:hAnsi="Times New Roman" w:cs="Times New Roman"/>
          <w:i w:val="0"/>
          <w:iCs w:val="0"/>
          <w:sz w:val="22"/>
          <w:szCs w:val="22"/>
        </w:rPr>
        <w:t>2.5 TETO:</w:t>
      </w:r>
      <w:bookmarkEnd w:id="119"/>
      <w:bookmarkEnd w:id="120"/>
      <w:bookmarkEnd w:id="121"/>
      <w:bookmarkEnd w:id="122"/>
      <w:bookmarkEnd w:id="123"/>
      <w:r>
        <w:rPr>
          <w:rFonts w:ascii="Times New Roman" w:hAnsi="Times New Roman" w:cs="Times New Roman"/>
          <w:i w:val="0"/>
          <w:iCs w:val="0"/>
          <w:sz w:val="22"/>
          <w:szCs w:val="22"/>
        </w:rPr>
        <w:t xml:space="preserve">  </w:t>
      </w:r>
    </w:p>
    <w:p w14:paraId="07CDA75C" w14:textId="77777777" w:rsidR="00D04BDB" w:rsidRDefault="00D04BDB">
      <w:pPr>
        <w:ind w:firstLine="3544"/>
        <w:jc w:val="both"/>
        <w:rPr>
          <w:sz w:val="22"/>
          <w:szCs w:val="22"/>
        </w:rPr>
      </w:pPr>
      <w:r>
        <w:rPr>
          <w:sz w:val="22"/>
          <w:szCs w:val="22"/>
        </w:rPr>
        <w:t>No teto serão usados materiais como: concreto armado, plásticos, cimento amianto ou outro material impermeável, liso e de fácil higienização. Deve possuir forro de material adequado em todas as dependências onde se realizem trabalhos de recebimento, manipulação e preparo de matérias-primas e produtos comestíveis. Não é permitido o uso de madeira ou outro material de difícil higienização como forro. O forro poderá ser dispensado quando a estrutura do telhado for metálica e de boa conservação, ou quando forem usadas telhas tipo fibro-cimento fixadas diretamente sobre vigas de concreto armado. Quando de madeira, estas deverão estar em bom estado de conservação e serem pintadas com tinta óleo.</w:t>
      </w:r>
    </w:p>
    <w:p w14:paraId="779A3262" w14:textId="77777777" w:rsidR="00D04BDB" w:rsidRDefault="00D04BDB">
      <w:pPr>
        <w:pStyle w:val="Ttulo2"/>
        <w:jc w:val="both"/>
        <w:rPr>
          <w:rFonts w:ascii="Times New Roman" w:hAnsi="Times New Roman" w:cs="Times New Roman"/>
          <w:i w:val="0"/>
          <w:iCs w:val="0"/>
          <w:sz w:val="22"/>
          <w:szCs w:val="22"/>
        </w:rPr>
      </w:pPr>
      <w:bookmarkStart w:id="124" w:name="_Toc459200036"/>
      <w:bookmarkStart w:id="125" w:name="_Toc459520356"/>
      <w:bookmarkStart w:id="126" w:name="_Toc462569617"/>
      <w:bookmarkStart w:id="127" w:name="_Toc463165310"/>
      <w:bookmarkStart w:id="128" w:name="_Toc463165450"/>
      <w:r>
        <w:rPr>
          <w:rFonts w:ascii="Times New Roman" w:hAnsi="Times New Roman" w:cs="Times New Roman"/>
          <w:i w:val="0"/>
          <w:iCs w:val="0"/>
          <w:sz w:val="22"/>
          <w:szCs w:val="22"/>
        </w:rPr>
        <w:t>2.6 LAVATÓRIOS DE MÃOS E HIGIENIZADORES:</w:t>
      </w:r>
      <w:bookmarkEnd w:id="124"/>
      <w:bookmarkEnd w:id="125"/>
      <w:bookmarkEnd w:id="126"/>
      <w:bookmarkEnd w:id="127"/>
      <w:bookmarkEnd w:id="128"/>
    </w:p>
    <w:p w14:paraId="718BE21E" w14:textId="77777777" w:rsidR="00D04BDB" w:rsidRDefault="00D04BDB">
      <w:pPr>
        <w:pStyle w:val="Recuodecorpodetexto2"/>
      </w:pPr>
      <w:r>
        <w:t>Em todos os locais onde são realizadas as operações, como junto à canaleta de sangria, nas plataformas, junto às mesas onde haja manipulação de vísceras e carnes, incluindo as mesas de inspeção, além de outros locais onde são realizadas operações com produtos comestíveis, tanto na sala de matança como nas seções anexas, existirão lavatórios de mãos de aço inoxidável, com torneiras acionadas à pedal, joelho ou outro meio que não utilize o fechamento manual, providos de sabão líquido inodoro, além de dispositivos especiais, chamados de “higienizadores”, que servirão para higienização de facas, chairas, ganchos e serras. Estes funcionarão com água circulante com temperatura mínima de 85ºC (oitenta e cinco graus centígrados).</w:t>
      </w:r>
    </w:p>
    <w:p w14:paraId="1E6E974E" w14:textId="77777777" w:rsidR="00D04BDB" w:rsidRDefault="00D04BDB">
      <w:pPr>
        <w:ind w:firstLine="3544"/>
        <w:jc w:val="both"/>
        <w:rPr>
          <w:sz w:val="22"/>
          <w:szCs w:val="22"/>
        </w:rPr>
      </w:pPr>
      <w:r>
        <w:rPr>
          <w:sz w:val="22"/>
          <w:szCs w:val="22"/>
        </w:rPr>
        <w:t>Nos locais de retirada dos chifres, abertura do peito e serra de carcaças, existirão higienizadores próprios para cada tipo de serra, sendo que, para facilidade de higienização, nenhuma dessas serras terá cabo de madeira ou outro material poroso e de difícil higienização. Mesma exigência se faz para os demais instrumentais de trabalho (facas, chairas, ganchos, etc.). Na parte inferior (fundo), deve dispor de um bujão de descarga, para limpeza da caixa.</w:t>
      </w:r>
    </w:p>
    <w:p w14:paraId="13AF4F4D" w14:textId="77777777" w:rsidR="00D04BDB" w:rsidRDefault="00D04BDB">
      <w:pPr>
        <w:pStyle w:val="Ttulo2"/>
        <w:jc w:val="both"/>
        <w:rPr>
          <w:rFonts w:ascii="Times New Roman" w:hAnsi="Times New Roman" w:cs="Times New Roman"/>
          <w:i w:val="0"/>
          <w:iCs w:val="0"/>
          <w:sz w:val="22"/>
          <w:szCs w:val="22"/>
        </w:rPr>
      </w:pPr>
      <w:bookmarkStart w:id="129" w:name="_Toc459520357"/>
      <w:bookmarkStart w:id="130" w:name="_Toc462569618"/>
      <w:bookmarkStart w:id="131" w:name="_Toc463165311"/>
      <w:bookmarkStart w:id="132" w:name="_Toc463165451"/>
      <w:r>
        <w:rPr>
          <w:rFonts w:ascii="Times New Roman" w:hAnsi="Times New Roman" w:cs="Times New Roman"/>
          <w:i w:val="0"/>
          <w:iCs w:val="0"/>
          <w:sz w:val="22"/>
          <w:szCs w:val="22"/>
        </w:rPr>
        <w:t>2.7 CARROS:</w:t>
      </w:r>
      <w:bookmarkEnd w:id="129"/>
      <w:bookmarkEnd w:id="130"/>
      <w:bookmarkEnd w:id="131"/>
      <w:bookmarkEnd w:id="132"/>
    </w:p>
    <w:p w14:paraId="4781E6C8" w14:textId="77777777" w:rsidR="00D04BDB" w:rsidRDefault="00D04BDB">
      <w:pPr>
        <w:pStyle w:val="Recuodecorpodetexto2"/>
      </w:pPr>
      <w:r>
        <w:t xml:space="preserve"> Os carros para produtos comestíveis serão construídos em material inoxidável ou plástico adequado, sendo que os carros para produtos não-comestíveis poderão ser construídos em chapa galvanizada e pintados de cor vermelha com a inscrição “NÃO-COMESTÍVEIS”. Os carros para produtos condenados também terão cor vermelha, serão providos de tampa articulada e terão a inscrição “CONDENADOS”.</w:t>
      </w:r>
    </w:p>
    <w:p w14:paraId="5D7F6E21" w14:textId="77777777" w:rsidR="00D04BDB" w:rsidRDefault="00D04BDB">
      <w:pPr>
        <w:pStyle w:val="Ttulo2"/>
        <w:jc w:val="both"/>
        <w:rPr>
          <w:rFonts w:ascii="Times New Roman" w:hAnsi="Times New Roman" w:cs="Times New Roman"/>
          <w:i w:val="0"/>
          <w:iCs w:val="0"/>
          <w:sz w:val="22"/>
          <w:szCs w:val="22"/>
        </w:rPr>
      </w:pPr>
      <w:bookmarkStart w:id="133" w:name="_Toc459200041"/>
      <w:bookmarkStart w:id="134" w:name="_Toc459520362"/>
      <w:bookmarkStart w:id="135" w:name="_Toc462569619"/>
      <w:bookmarkStart w:id="136" w:name="_Toc463165312"/>
      <w:bookmarkStart w:id="137" w:name="_Toc463165452"/>
      <w:r>
        <w:rPr>
          <w:rFonts w:ascii="Times New Roman" w:hAnsi="Times New Roman" w:cs="Times New Roman"/>
          <w:i w:val="0"/>
          <w:iCs w:val="0"/>
          <w:sz w:val="22"/>
          <w:szCs w:val="22"/>
        </w:rPr>
        <w:lastRenderedPageBreak/>
        <w:t>2.8 CHUTES:</w:t>
      </w:r>
      <w:bookmarkEnd w:id="133"/>
      <w:bookmarkEnd w:id="134"/>
      <w:bookmarkEnd w:id="135"/>
      <w:bookmarkEnd w:id="136"/>
      <w:bookmarkEnd w:id="137"/>
    </w:p>
    <w:p w14:paraId="7CB0E245" w14:textId="77777777" w:rsidR="00D04BDB" w:rsidRDefault="00D04BDB">
      <w:pPr>
        <w:pStyle w:val="Recuodecorpodetexto2"/>
      </w:pPr>
      <w:r>
        <w:t>Os chutes destinados aos produtos comestíveis serão de material inoxidável e desmontáveis em diversos segmentos, para melhor higienização, com janelas ou acanaletados, com tampa ajustável e removível em toda a sua extensão. Os chutes para produtos não-comestíveis podem ser construídos de chapa galvanizada e serão identificados por pintura externa de cor vermelha, tendo as mesmas características de janelas ou tampas ajustáveis, como nos destinados a produtos comestíveis. Os chutes que ligam seções de produtos, respectivamente, comestíveis e não-comestíveis, devem possuir na extremidade que abre na seção de produtos não-comestíveis, uma tampa articulada, que permita a passagem do produto, evitando, porém o refluxo de odores estranhos.</w:t>
      </w:r>
    </w:p>
    <w:p w14:paraId="28E55BB1" w14:textId="77777777" w:rsidR="00D04BDB" w:rsidRDefault="00D04BDB">
      <w:pPr>
        <w:pStyle w:val="Ttulo2"/>
        <w:jc w:val="both"/>
        <w:rPr>
          <w:rFonts w:ascii="Times New Roman" w:hAnsi="Times New Roman" w:cs="Times New Roman"/>
          <w:i w:val="0"/>
          <w:iCs w:val="0"/>
          <w:sz w:val="22"/>
          <w:szCs w:val="22"/>
        </w:rPr>
      </w:pPr>
      <w:bookmarkStart w:id="138" w:name="_Toc462569620"/>
      <w:bookmarkStart w:id="139" w:name="_Toc463165313"/>
      <w:bookmarkStart w:id="140" w:name="_Toc463165453"/>
      <w:r>
        <w:rPr>
          <w:rFonts w:ascii="Times New Roman" w:hAnsi="Times New Roman" w:cs="Times New Roman"/>
          <w:i w:val="0"/>
          <w:iCs w:val="0"/>
          <w:sz w:val="22"/>
          <w:szCs w:val="22"/>
        </w:rPr>
        <w:t>2.9 TRILHAGEM AÉREA:</w:t>
      </w:r>
      <w:bookmarkEnd w:id="138"/>
      <w:bookmarkEnd w:id="139"/>
      <w:bookmarkEnd w:id="140"/>
    </w:p>
    <w:p w14:paraId="01FB5B10" w14:textId="77777777" w:rsidR="00D04BDB" w:rsidRDefault="00D04BDB">
      <w:pPr>
        <w:ind w:firstLine="3544"/>
        <w:jc w:val="both"/>
        <w:rPr>
          <w:sz w:val="22"/>
          <w:szCs w:val="22"/>
        </w:rPr>
      </w:pPr>
      <w:r>
        <w:rPr>
          <w:sz w:val="22"/>
          <w:szCs w:val="22"/>
        </w:rPr>
        <w:t>A trilhagem aérea será metálica, sem pintura, manual ou elétrica. Os trilhos terão afastamento mínimo de 1,20 m (um metro e vinte centímetros) das paredes e de 0,80 m (oitenta centímetros) das colunas, sendo que na linha de sangria o afastamento mínimo entre trilho e parede será de 1,50 m (um metro e cinqüenta centímetros). O afastamento mínimo entre uma linha e outra será de 2,00 m (dois metros). Todo o equipamento situado no trajeto da trilhagem deve dispor-se de tal forma que as carcaças não possam tocá-lo.</w:t>
      </w:r>
    </w:p>
    <w:p w14:paraId="22E12C69" w14:textId="77777777" w:rsidR="00D04BDB" w:rsidRDefault="00D04BDB">
      <w:pPr>
        <w:ind w:firstLine="3544"/>
        <w:jc w:val="both"/>
        <w:rPr>
          <w:sz w:val="22"/>
          <w:szCs w:val="22"/>
        </w:rPr>
      </w:pPr>
      <w:r>
        <w:rPr>
          <w:sz w:val="22"/>
          <w:szCs w:val="22"/>
        </w:rPr>
        <w:t>Para o manejo das chaves de trilhagem e comando de guinchos de descida e ascensão de reses, é proibido o uso de cordas, por serem anti-higiênicas. Para a movimentação das chaves usar-se-ão hastes metálicas apropriadas e, para o comando de guinchos, arames ou correntes metálicas com argola de aço na extremidade, ou simplesmente o acionamento de uma chave elétrica de comando, nos equipamentos mais modernos.</w:t>
      </w:r>
    </w:p>
    <w:p w14:paraId="33718972" w14:textId="77777777" w:rsidR="00D04BDB" w:rsidRDefault="00D04BDB">
      <w:pPr>
        <w:pStyle w:val="Ttulo2"/>
        <w:jc w:val="both"/>
        <w:rPr>
          <w:b w:val="0"/>
          <w:bCs w:val="0"/>
          <w:sz w:val="22"/>
          <w:szCs w:val="22"/>
        </w:rPr>
      </w:pPr>
      <w:bookmarkStart w:id="141" w:name="_Toc462569621"/>
      <w:bookmarkStart w:id="142" w:name="_Toc463165314"/>
      <w:bookmarkStart w:id="143" w:name="_Toc463165454"/>
      <w:r>
        <w:rPr>
          <w:rFonts w:ascii="Times New Roman" w:hAnsi="Times New Roman" w:cs="Times New Roman"/>
          <w:i w:val="0"/>
          <w:iCs w:val="0"/>
          <w:sz w:val="22"/>
          <w:szCs w:val="22"/>
        </w:rPr>
        <w:t>2.9.1 TRILHAGEM AÉREA DA SALA DE MATANÇA:</w:t>
      </w:r>
      <w:bookmarkEnd w:id="141"/>
      <w:bookmarkEnd w:id="142"/>
      <w:bookmarkEnd w:id="143"/>
    </w:p>
    <w:p w14:paraId="25B2A7F7" w14:textId="77777777" w:rsidR="00D04BDB" w:rsidRDefault="00D04BDB">
      <w:pPr>
        <w:ind w:firstLine="3544"/>
        <w:jc w:val="both"/>
        <w:rPr>
          <w:sz w:val="22"/>
          <w:szCs w:val="22"/>
        </w:rPr>
      </w:pPr>
      <w:r>
        <w:rPr>
          <w:sz w:val="22"/>
          <w:szCs w:val="22"/>
        </w:rPr>
        <w:t>O trilho terá altura mínima de 5,00m (cinco metros) no ponto de sangria e esfola, de maneira à assegurar, no mínimo uma distância de 0,75 m (setenta e cinco centímetros) da extremidade inferior do animal (focinho) ao piso. No sistema de movimentação não mecanizado do animal abatido, deverá existir declive não maior do que 3,5% (três  e meio por cento) do ponto em que o animal é alçado até o da sangria, sendo indispensável neste trecho o emprego de dispositivos de freada na trilhagem.</w:t>
      </w:r>
    </w:p>
    <w:p w14:paraId="51E2887E" w14:textId="77777777" w:rsidR="00D04BDB" w:rsidRDefault="00D04BDB">
      <w:pPr>
        <w:ind w:firstLine="3544"/>
        <w:jc w:val="both"/>
        <w:rPr>
          <w:sz w:val="22"/>
          <w:szCs w:val="22"/>
        </w:rPr>
      </w:pPr>
      <w:r>
        <w:rPr>
          <w:sz w:val="22"/>
          <w:szCs w:val="22"/>
        </w:rPr>
        <w:t xml:space="preserve">Para a trilhagem baixa, a altura mínima será de 4,00 m (quatro metros) de maneira a assegurar uma distância mínima de 0,75 m (setenta e cinco centímetros) da carcaça até o chão sendo que a altura do equipamento que acompanha o trajeto da trilhagem é estabelecida com base na altura dos trilhos, sempre visando a comodidade e eficiência na execução das operações. Após a linha de inspeção, a trilhagem poderá passar para a altura mínima de 3,50 m (três metros e meio) e assim seguir até a câmara de resfriamento. </w:t>
      </w:r>
    </w:p>
    <w:p w14:paraId="7A9B3AD6" w14:textId="77777777" w:rsidR="00D04BDB" w:rsidRDefault="00D04BDB">
      <w:pPr>
        <w:pStyle w:val="Ttulo2"/>
        <w:jc w:val="both"/>
        <w:rPr>
          <w:rFonts w:ascii="Times New Roman" w:hAnsi="Times New Roman" w:cs="Times New Roman"/>
          <w:i w:val="0"/>
          <w:iCs w:val="0"/>
          <w:sz w:val="22"/>
          <w:szCs w:val="22"/>
        </w:rPr>
      </w:pPr>
      <w:bookmarkStart w:id="144" w:name="_Toc462569622"/>
      <w:bookmarkStart w:id="145" w:name="_Toc463165315"/>
      <w:bookmarkStart w:id="146" w:name="_Toc463165455"/>
      <w:r>
        <w:rPr>
          <w:rFonts w:ascii="Times New Roman" w:hAnsi="Times New Roman" w:cs="Times New Roman"/>
          <w:i w:val="0"/>
          <w:iCs w:val="0"/>
          <w:sz w:val="22"/>
          <w:szCs w:val="22"/>
        </w:rPr>
        <w:t>2.9.2 TRILHAGEM AÉREA DA CÂMARA DE RESFRIAMENTO:</w:t>
      </w:r>
      <w:bookmarkEnd w:id="144"/>
      <w:bookmarkEnd w:id="145"/>
      <w:bookmarkEnd w:id="146"/>
    </w:p>
    <w:p w14:paraId="302D279E" w14:textId="77777777" w:rsidR="00D04BDB" w:rsidRDefault="00D04BDB">
      <w:pPr>
        <w:ind w:firstLine="3544"/>
        <w:jc w:val="both"/>
        <w:rPr>
          <w:sz w:val="22"/>
          <w:szCs w:val="22"/>
        </w:rPr>
      </w:pPr>
      <w:r>
        <w:rPr>
          <w:sz w:val="22"/>
          <w:szCs w:val="22"/>
        </w:rPr>
        <w:t>O trilho terá altura mínima de trilhagem de 3,50 m (três metros e cinqüenta centímetros), de maneira à permitir o depósito das meias-carcaças sem fracioná-las e sem contato de nenhuma de suas partes com o piso. Câmaras com altura de trilhagem abaixo de 3,50 m só serão permitidas para o depósito de quartos após o resfriamento das meias-carcaças. Neste último caso (câmara para quartos de carcaças) a trilhagem deverá ter altura mínima de 2,50 m (dois metros e cinqüenta centímetros).</w:t>
      </w:r>
    </w:p>
    <w:p w14:paraId="4F55A640" w14:textId="77777777" w:rsidR="00D04BDB" w:rsidRDefault="00D04BDB">
      <w:pPr>
        <w:ind w:firstLine="3544"/>
        <w:jc w:val="both"/>
        <w:rPr>
          <w:sz w:val="22"/>
          <w:szCs w:val="22"/>
        </w:rPr>
      </w:pPr>
    </w:p>
    <w:p w14:paraId="23D7B487" w14:textId="77777777" w:rsidR="00D04BDB" w:rsidRDefault="00D04BDB">
      <w:pPr>
        <w:pStyle w:val="Ttulo2"/>
        <w:jc w:val="both"/>
        <w:rPr>
          <w:rFonts w:ascii="Times New Roman" w:hAnsi="Times New Roman" w:cs="Times New Roman"/>
          <w:i w:val="0"/>
          <w:iCs w:val="0"/>
          <w:sz w:val="22"/>
          <w:szCs w:val="22"/>
        </w:rPr>
      </w:pPr>
      <w:bookmarkStart w:id="147" w:name="_Toc462569624"/>
      <w:bookmarkStart w:id="148" w:name="_Toc463165317"/>
      <w:bookmarkStart w:id="149" w:name="_Toc463165457"/>
      <w:r>
        <w:rPr>
          <w:rFonts w:ascii="Times New Roman" w:hAnsi="Times New Roman" w:cs="Times New Roman"/>
          <w:i w:val="0"/>
          <w:iCs w:val="0"/>
          <w:sz w:val="22"/>
          <w:szCs w:val="22"/>
        </w:rPr>
        <w:t>2.10 MESAS:</w:t>
      </w:r>
      <w:bookmarkEnd w:id="147"/>
      <w:bookmarkEnd w:id="148"/>
      <w:bookmarkEnd w:id="149"/>
    </w:p>
    <w:p w14:paraId="25355944" w14:textId="77777777" w:rsidR="00D04BDB" w:rsidRDefault="00D04BDB">
      <w:pPr>
        <w:pStyle w:val="BodyTextIndent22"/>
      </w:pPr>
      <w:r>
        <w:t>Todas as mesas serão de aço inoxidável ou de material impermeável, de superfície lisa, de fácil higienização e sem cantos angulares para os trabalhos de manipulação e preparo de matérias-primas e produtos comestíveis podendo ter sua estrutura de sustentação de ferro galvanizado.</w:t>
      </w:r>
    </w:p>
    <w:p w14:paraId="0AAE3E5A" w14:textId="77777777" w:rsidR="00D04BDB" w:rsidRDefault="00D04BDB">
      <w:pPr>
        <w:pStyle w:val="Ttulo2"/>
        <w:jc w:val="both"/>
        <w:rPr>
          <w:rFonts w:ascii="Times New Roman" w:hAnsi="Times New Roman" w:cs="Times New Roman"/>
          <w:i w:val="0"/>
          <w:iCs w:val="0"/>
          <w:sz w:val="22"/>
          <w:szCs w:val="22"/>
        </w:rPr>
      </w:pPr>
      <w:bookmarkStart w:id="150" w:name="_Toc462569627"/>
      <w:bookmarkStart w:id="151" w:name="_Toc463165320"/>
      <w:bookmarkStart w:id="152" w:name="_Toc463165460"/>
      <w:r>
        <w:rPr>
          <w:rFonts w:ascii="Times New Roman" w:hAnsi="Times New Roman" w:cs="Times New Roman"/>
          <w:i w:val="0"/>
          <w:iCs w:val="0"/>
          <w:sz w:val="22"/>
          <w:szCs w:val="22"/>
        </w:rPr>
        <w:t>3) SALA DE MATANÇA:</w:t>
      </w:r>
      <w:bookmarkEnd w:id="150"/>
      <w:bookmarkEnd w:id="151"/>
      <w:bookmarkEnd w:id="152"/>
    </w:p>
    <w:p w14:paraId="599AC275" w14:textId="77777777" w:rsidR="00D04BDB" w:rsidRDefault="00D04BDB">
      <w:pPr>
        <w:ind w:firstLine="3402"/>
        <w:jc w:val="both"/>
      </w:pPr>
      <w:r>
        <w:rPr>
          <w:sz w:val="22"/>
          <w:szCs w:val="22"/>
        </w:rPr>
        <w:t>Separada de todas as demais seções através de paredes inteiras, terá área suficiente para a sustentação dos equipamentos necessários aos trabalhos de sangria, esfola, evisceração, inspeção de carcaças e vísceras, toalete, lavagem de carcaças e classificação, quais sejam: canaleta, plataformas, pias, mesas, além da área disponível para circulação de pessoas e carros quando necessários.</w:t>
      </w:r>
      <w:r>
        <w:t xml:space="preserve"> </w:t>
      </w:r>
    </w:p>
    <w:p w14:paraId="2122F273" w14:textId="77777777" w:rsidR="00D04BDB" w:rsidRDefault="00D04BDB">
      <w:pPr>
        <w:ind w:firstLine="3544"/>
        <w:jc w:val="both"/>
        <w:rPr>
          <w:sz w:val="22"/>
          <w:szCs w:val="22"/>
        </w:rPr>
      </w:pPr>
      <w:r>
        <w:rPr>
          <w:sz w:val="22"/>
          <w:szCs w:val="22"/>
        </w:rPr>
        <w:lastRenderedPageBreak/>
        <w:t>As pessoas que exercem operações na área suja não poderão exercer operações na área limpa.</w:t>
      </w:r>
    </w:p>
    <w:p w14:paraId="54BBE77D" w14:textId="77777777" w:rsidR="00D04BDB" w:rsidRDefault="00D04BDB">
      <w:pPr>
        <w:pStyle w:val="Ttulo2"/>
        <w:jc w:val="both"/>
        <w:rPr>
          <w:rFonts w:ascii="Times New Roman" w:hAnsi="Times New Roman" w:cs="Times New Roman"/>
          <w:b w:val="0"/>
          <w:bCs w:val="0"/>
          <w:i w:val="0"/>
          <w:iCs w:val="0"/>
          <w:sz w:val="22"/>
          <w:szCs w:val="22"/>
        </w:rPr>
      </w:pPr>
      <w:bookmarkStart w:id="153" w:name="_Toc462569628"/>
      <w:bookmarkStart w:id="154" w:name="_Toc463165321"/>
      <w:bookmarkStart w:id="155" w:name="_Toc463165461"/>
      <w:r>
        <w:rPr>
          <w:rFonts w:ascii="Times New Roman" w:hAnsi="Times New Roman" w:cs="Times New Roman"/>
          <w:i w:val="0"/>
          <w:iCs w:val="0"/>
          <w:sz w:val="22"/>
          <w:szCs w:val="22"/>
        </w:rPr>
        <w:t>3.1 ÁREA DE VÔMITO:</w:t>
      </w:r>
      <w:bookmarkEnd w:id="101"/>
      <w:bookmarkEnd w:id="102"/>
      <w:bookmarkEnd w:id="103"/>
      <w:bookmarkEnd w:id="153"/>
      <w:bookmarkEnd w:id="154"/>
      <w:bookmarkEnd w:id="155"/>
      <w:r>
        <w:rPr>
          <w:rFonts w:ascii="Times New Roman" w:hAnsi="Times New Roman" w:cs="Times New Roman"/>
          <w:b w:val="0"/>
          <w:bCs w:val="0"/>
          <w:i w:val="0"/>
          <w:iCs w:val="0"/>
          <w:sz w:val="22"/>
          <w:szCs w:val="22"/>
        </w:rPr>
        <w:t xml:space="preserve">  </w:t>
      </w:r>
    </w:p>
    <w:p w14:paraId="47AC8BB7" w14:textId="77777777" w:rsidR="00D04BDB" w:rsidRDefault="00D04BDB" w:rsidP="00611E6E">
      <w:pPr>
        <w:pStyle w:val="Recuodecorpodetexto2"/>
        <w:rPr>
          <w:b/>
          <w:bCs/>
        </w:rPr>
      </w:pPr>
      <w:r>
        <w:t>Esta área localiza-se ao lado do box de atordoamento e destina-se à recepção dos animais insensibilizados que daí serão imediatamente alçados e destinados à canaleta de sangria. Seu pis</w:t>
      </w:r>
      <w:r w:rsidR="005D3B31">
        <w:t>o e paredes serão diferenciados</w:t>
      </w:r>
      <w:r>
        <w:t xml:space="preserve">. Possuirá, de preferência, grade de tubos galvanizados visando facilitar a drenagem dos resíduos e da água. As paredes serão revestidas com cimento liso ou outro material adequado, com arredondamento dos cantos formados pelas paredes entre si e pela intersecção destas com o piso. </w:t>
      </w:r>
    </w:p>
    <w:p w14:paraId="4178B523" w14:textId="77777777" w:rsidR="00D04BDB" w:rsidRDefault="00D04BDB">
      <w:pPr>
        <w:pStyle w:val="Ttulo2"/>
        <w:jc w:val="both"/>
      </w:pPr>
      <w:bookmarkStart w:id="156" w:name="_Toc459200027"/>
      <w:bookmarkStart w:id="157" w:name="_Toc459520347"/>
      <w:bookmarkStart w:id="158" w:name="_Toc462569629"/>
      <w:bookmarkStart w:id="159" w:name="_Toc463165322"/>
      <w:bookmarkStart w:id="160" w:name="_Toc463165462"/>
      <w:r>
        <w:rPr>
          <w:rFonts w:ascii="Times New Roman" w:hAnsi="Times New Roman" w:cs="Times New Roman"/>
          <w:i w:val="0"/>
          <w:iCs w:val="0"/>
          <w:sz w:val="22"/>
          <w:szCs w:val="22"/>
        </w:rPr>
        <w:t>3.2 ÁREA DE SANGRIA:</w:t>
      </w:r>
      <w:bookmarkEnd w:id="156"/>
      <w:bookmarkEnd w:id="157"/>
      <w:bookmarkEnd w:id="158"/>
      <w:bookmarkEnd w:id="159"/>
      <w:bookmarkEnd w:id="160"/>
      <w:r>
        <w:t xml:space="preserve"> </w:t>
      </w:r>
    </w:p>
    <w:p w14:paraId="4EC9C865" w14:textId="77777777" w:rsidR="00D04BDB" w:rsidRDefault="00D04BDB">
      <w:pPr>
        <w:ind w:firstLine="3544"/>
        <w:jc w:val="both"/>
        <w:rPr>
          <w:sz w:val="22"/>
          <w:szCs w:val="22"/>
        </w:rPr>
      </w:pPr>
      <w:r>
        <w:rPr>
          <w:sz w:val="22"/>
          <w:szCs w:val="22"/>
        </w:rPr>
        <w:t xml:space="preserve">A canaleta de sangria será construída em alvenaria, inteiramente impermeabilizada com reboco de cimento alisado ou outro material adequado, inclusive o aço inoxidável. </w:t>
      </w:r>
    </w:p>
    <w:p w14:paraId="2E19ABE0" w14:textId="77777777" w:rsidR="00D04BDB" w:rsidRDefault="00D04BDB">
      <w:pPr>
        <w:pStyle w:val="Ttulo2"/>
        <w:jc w:val="both"/>
        <w:rPr>
          <w:rFonts w:ascii="Times New Roman" w:hAnsi="Times New Roman" w:cs="Times New Roman"/>
          <w:i w:val="0"/>
          <w:iCs w:val="0"/>
          <w:sz w:val="22"/>
          <w:szCs w:val="22"/>
        </w:rPr>
      </w:pPr>
      <w:bookmarkStart w:id="161" w:name="_Toc459200029"/>
      <w:bookmarkStart w:id="162" w:name="_Toc459520349"/>
      <w:bookmarkStart w:id="163" w:name="_Toc462569630"/>
      <w:bookmarkStart w:id="164" w:name="_Toc463165323"/>
      <w:bookmarkStart w:id="165" w:name="_Toc463165463"/>
      <w:r>
        <w:rPr>
          <w:rFonts w:ascii="Times New Roman" w:hAnsi="Times New Roman" w:cs="Times New Roman"/>
          <w:i w:val="0"/>
          <w:iCs w:val="0"/>
          <w:sz w:val="22"/>
          <w:szCs w:val="22"/>
        </w:rPr>
        <w:t>3.3 PLATAFORMAS:</w:t>
      </w:r>
      <w:bookmarkEnd w:id="161"/>
      <w:bookmarkEnd w:id="162"/>
      <w:bookmarkEnd w:id="163"/>
      <w:bookmarkEnd w:id="164"/>
      <w:bookmarkEnd w:id="165"/>
    </w:p>
    <w:p w14:paraId="29E37A68" w14:textId="77777777" w:rsidR="00D04BDB" w:rsidRDefault="00D04BDB">
      <w:pPr>
        <w:ind w:firstLine="3544"/>
        <w:jc w:val="both"/>
        <w:rPr>
          <w:sz w:val="22"/>
          <w:szCs w:val="22"/>
        </w:rPr>
      </w:pPr>
      <w:r>
        <w:rPr>
          <w:sz w:val="22"/>
          <w:szCs w:val="22"/>
        </w:rPr>
        <w:t>Localizar-se-ão no trajeto da trilhagem, em diversos níveis, de acordo com as operações a serem realizadas, podendo também serem móveis. Serã</w:t>
      </w:r>
      <w:r w:rsidR="005D3B31">
        <w:rPr>
          <w:sz w:val="22"/>
          <w:szCs w:val="22"/>
        </w:rPr>
        <w:t>o sempre construídas em metal (</w:t>
      </w:r>
      <w:r>
        <w:rPr>
          <w:sz w:val="22"/>
          <w:szCs w:val="22"/>
        </w:rPr>
        <w:t>de preferência ferro galvanizado ou aço inoxidável), antiderrapantes e com corrimão de segurança. Não serão toleradas plataformas de madeira. Deverão possuir lavatórios de mãos e higienizadores de acordo com os utensílios utilizados em cada plataforma (faca ou serra). O uso de outros materiais para a construção de platafo</w:t>
      </w:r>
      <w:r w:rsidR="00611E6E">
        <w:rPr>
          <w:sz w:val="22"/>
          <w:szCs w:val="22"/>
        </w:rPr>
        <w:t>rmas ficará à critério do SIM</w:t>
      </w:r>
      <w:r>
        <w:rPr>
          <w:sz w:val="22"/>
          <w:szCs w:val="22"/>
        </w:rPr>
        <w:t xml:space="preserve">. </w:t>
      </w:r>
    </w:p>
    <w:p w14:paraId="16DBACF1" w14:textId="77777777" w:rsidR="00D04BDB" w:rsidRDefault="00D04BDB">
      <w:pPr>
        <w:pStyle w:val="Ttulo2"/>
        <w:jc w:val="both"/>
        <w:rPr>
          <w:rFonts w:ascii="Times New Roman" w:hAnsi="Times New Roman" w:cs="Times New Roman"/>
          <w:i w:val="0"/>
          <w:iCs w:val="0"/>
          <w:sz w:val="22"/>
          <w:szCs w:val="22"/>
        </w:rPr>
      </w:pPr>
      <w:bookmarkStart w:id="166" w:name="_Toc459200040"/>
      <w:bookmarkStart w:id="167" w:name="_Toc459520361"/>
      <w:bookmarkStart w:id="168" w:name="_Toc462569636"/>
      <w:bookmarkStart w:id="169" w:name="_Toc463165329"/>
      <w:bookmarkStart w:id="170" w:name="_Toc463165469"/>
      <w:r>
        <w:rPr>
          <w:rFonts w:ascii="Times New Roman" w:hAnsi="Times New Roman" w:cs="Times New Roman"/>
          <w:i w:val="0"/>
          <w:iCs w:val="0"/>
          <w:sz w:val="22"/>
          <w:szCs w:val="22"/>
        </w:rPr>
        <w:t>3.5 DEPARTAMENTO DE INSPEÇÃO FINAL (D.I.F.):</w:t>
      </w:r>
      <w:bookmarkEnd w:id="166"/>
      <w:bookmarkEnd w:id="167"/>
      <w:bookmarkEnd w:id="168"/>
      <w:bookmarkEnd w:id="169"/>
      <w:bookmarkEnd w:id="170"/>
    </w:p>
    <w:p w14:paraId="04866622" w14:textId="77777777" w:rsidR="00D04BDB" w:rsidRDefault="00D04BDB">
      <w:pPr>
        <w:pStyle w:val="Recuodecorpodetexto2"/>
      </w:pPr>
      <w:r>
        <w:t>A sala de abate terá local próprio onde as carcaças com problemas detectados nas linhas de inspeção serão minuciosamente examinadas, juntamente com suas vísceras e jul</w:t>
      </w:r>
      <w:r w:rsidR="00933F19">
        <w:t>gadas pelo Inspetor Veterinário,</w:t>
      </w:r>
      <w:r>
        <w:t xml:space="preserve"> sendo localizada próximo das linhas de inspeção e com desvio das carcaças para esse local, sendo realizado logo após a última linha de inspeção de carcaças e antes da linha de toalete, carimbagem e lavagem</w:t>
      </w:r>
    </w:p>
    <w:p w14:paraId="3308CBE4" w14:textId="77777777" w:rsidR="00D04BDB" w:rsidRDefault="00D04BDB">
      <w:pPr>
        <w:pStyle w:val="BodyTextIndent32"/>
        <w:rPr>
          <w:b w:val="0"/>
          <w:bCs w:val="0"/>
          <w:u w:val="none"/>
        </w:rPr>
      </w:pPr>
      <w:r>
        <w:rPr>
          <w:b w:val="0"/>
          <w:bCs w:val="0"/>
          <w:u w:val="none"/>
        </w:rPr>
        <w:t>O DIF poderá ser</w:t>
      </w:r>
      <w:r w:rsidR="00933F19">
        <w:rPr>
          <w:b w:val="0"/>
          <w:bCs w:val="0"/>
          <w:u w:val="none"/>
        </w:rPr>
        <w:t xml:space="preserve"> dispensado a critério do SIM</w:t>
      </w:r>
      <w:r>
        <w:rPr>
          <w:b w:val="0"/>
          <w:bCs w:val="0"/>
          <w:u w:val="none"/>
        </w:rPr>
        <w:t>.</w:t>
      </w:r>
    </w:p>
    <w:p w14:paraId="7382C3BD" w14:textId="77777777" w:rsidR="00D04BDB" w:rsidRDefault="00D04BDB">
      <w:pPr>
        <w:pStyle w:val="Ttulo2"/>
        <w:jc w:val="both"/>
        <w:rPr>
          <w:rFonts w:ascii="Times New Roman" w:hAnsi="Times New Roman" w:cs="Times New Roman"/>
          <w:i w:val="0"/>
          <w:iCs w:val="0"/>
          <w:sz w:val="22"/>
          <w:szCs w:val="22"/>
        </w:rPr>
      </w:pPr>
      <w:bookmarkStart w:id="171" w:name="_Toc459200042"/>
      <w:bookmarkStart w:id="172" w:name="_Toc459520363"/>
      <w:bookmarkStart w:id="173" w:name="_Toc462569637"/>
      <w:bookmarkStart w:id="174" w:name="_Toc463165330"/>
      <w:bookmarkStart w:id="175" w:name="_Toc463165470"/>
      <w:r>
        <w:rPr>
          <w:rFonts w:ascii="Times New Roman" w:hAnsi="Times New Roman" w:cs="Times New Roman"/>
          <w:i w:val="0"/>
          <w:iCs w:val="0"/>
          <w:sz w:val="22"/>
          <w:szCs w:val="22"/>
        </w:rPr>
        <w:t>3.6 LAVADOURO DAS MEIAS-CARCAÇAS:</w:t>
      </w:r>
      <w:bookmarkEnd w:id="171"/>
      <w:bookmarkEnd w:id="172"/>
      <w:bookmarkEnd w:id="173"/>
      <w:bookmarkEnd w:id="174"/>
      <w:bookmarkEnd w:id="175"/>
      <w:r>
        <w:rPr>
          <w:rFonts w:ascii="Times New Roman" w:hAnsi="Times New Roman" w:cs="Times New Roman"/>
          <w:i w:val="0"/>
          <w:iCs w:val="0"/>
          <w:sz w:val="22"/>
          <w:szCs w:val="22"/>
        </w:rPr>
        <w:t xml:space="preserve"> </w:t>
      </w:r>
    </w:p>
    <w:p w14:paraId="7A9C28A9" w14:textId="77777777" w:rsidR="00D04BDB" w:rsidRDefault="00D04BDB">
      <w:pPr>
        <w:pStyle w:val="Recuodecorpodetexto2"/>
      </w:pPr>
      <w:r>
        <w:t xml:space="preserve">O estabelecimento, obrigatoriamente, disporá de equipamentos para a adequada lavagem das meias-carcaças antes destas ingressarem às câmaras de resfriamento. </w:t>
      </w:r>
    </w:p>
    <w:p w14:paraId="53D0D71A" w14:textId="77777777" w:rsidR="00D04BDB" w:rsidRPr="00EB1F28" w:rsidRDefault="00D04BDB">
      <w:pPr>
        <w:pStyle w:val="Ttulo2"/>
        <w:jc w:val="both"/>
        <w:rPr>
          <w:rFonts w:ascii="Times New Roman" w:hAnsi="Times New Roman" w:cs="Times New Roman"/>
          <w:i w:val="0"/>
          <w:iCs w:val="0"/>
          <w:sz w:val="22"/>
          <w:szCs w:val="22"/>
        </w:rPr>
      </w:pPr>
      <w:bookmarkStart w:id="176" w:name="_Toc459200044"/>
      <w:bookmarkStart w:id="177" w:name="_Toc459520365"/>
      <w:bookmarkStart w:id="178" w:name="_Toc462569638"/>
      <w:bookmarkStart w:id="179" w:name="_Toc463165331"/>
      <w:bookmarkStart w:id="180" w:name="_Toc463165471"/>
      <w:bookmarkStart w:id="181" w:name="_Toc459200043"/>
      <w:bookmarkStart w:id="182" w:name="_Toc459520364"/>
      <w:r w:rsidRPr="00EB1F28">
        <w:rPr>
          <w:rFonts w:ascii="Times New Roman" w:hAnsi="Times New Roman" w:cs="Times New Roman"/>
          <w:i w:val="0"/>
          <w:iCs w:val="0"/>
          <w:sz w:val="22"/>
          <w:szCs w:val="22"/>
        </w:rPr>
        <w:t>4. SEÇÃO DE BUCHARIA E TRIPARIA:</w:t>
      </w:r>
      <w:bookmarkEnd w:id="176"/>
      <w:bookmarkEnd w:id="177"/>
      <w:bookmarkEnd w:id="178"/>
      <w:bookmarkEnd w:id="179"/>
      <w:bookmarkEnd w:id="180"/>
      <w:r w:rsidRPr="00EB1F28">
        <w:rPr>
          <w:rFonts w:ascii="Times New Roman" w:hAnsi="Times New Roman" w:cs="Times New Roman"/>
          <w:i w:val="0"/>
          <w:iCs w:val="0"/>
          <w:sz w:val="22"/>
          <w:szCs w:val="22"/>
        </w:rPr>
        <w:t xml:space="preserve"> </w:t>
      </w:r>
    </w:p>
    <w:p w14:paraId="0DD8D617" w14:textId="77777777" w:rsidR="00D04BDB" w:rsidRPr="00EB1F28" w:rsidRDefault="00D04BDB">
      <w:pPr>
        <w:pStyle w:val="Recuodecorpodetexto2"/>
      </w:pPr>
      <w:r w:rsidRPr="00EB1F28">
        <w:t>A seção de bucharia e triparia terá obrigatoriamente duas áreas chamadas, respectivamente, de “zona suja” e “zona limpa”, separadas fisicamente por parede inteira e sem possibilidade de trânsito de pessoal entre uma e outra dessas áreas. Por isto, a comunicação será sempre através de óculo, ou outro dispositivo que permita apenas a passagem do produto. Na zona suja da bucharia, caso haja área suficiente, de maneira que uma operação não interfira na outra, poderá funcionar também a zona suja da triparia.</w:t>
      </w:r>
    </w:p>
    <w:p w14:paraId="5299FB6F" w14:textId="77777777" w:rsidR="00D04BDB" w:rsidRPr="00933F19" w:rsidRDefault="00D04BDB">
      <w:pPr>
        <w:ind w:firstLine="3544"/>
        <w:jc w:val="both"/>
        <w:rPr>
          <w:color w:val="FF0000"/>
          <w:sz w:val="22"/>
          <w:szCs w:val="22"/>
        </w:rPr>
      </w:pPr>
      <w:r w:rsidRPr="00EB1F28">
        <w:rPr>
          <w:sz w:val="22"/>
          <w:szCs w:val="22"/>
        </w:rPr>
        <w:t>O acesso a “zona suja” da bucharia e triparia não poderá, sob hipótese alguma, ser através de outras seçõ</w:t>
      </w:r>
      <w:r w:rsidR="005D3B31">
        <w:rPr>
          <w:sz w:val="22"/>
          <w:szCs w:val="22"/>
        </w:rPr>
        <w:t>es. Fazer sempre acesso externo.</w:t>
      </w:r>
    </w:p>
    <w:p w14:paraId="784FAB4F" w14:textId="77777777" w:rsidR="00D04BDB" w:rsidRDefault="00D04BDB">
      <w:pPr>
        <w:pStyle w:val="Ttulo2"/>
        <w:jc w:val="both"/>
        <w:rPr>
          <w:rFonts w:ascii="Times New Roman" w:hAnsi="Times New Roman" w:cs="Times New Roman"/>
          <w:i w:val="0"/>
          <w:iCs w:val="0"/>
          <w:sz w:val="22"/>
          <w:szCs w:val="22"/>
        </w:rPr>
      </w:pPr>
      <w:bookmarkStart w:id="183" w:name="_Toc462569639"/>
      <w:bookmarkStart w:id="184" w:name="_Toc463165332"/>
      <w:bookmarkStart w:id="185" w:name="_Toc463165472"/>
      <w:r>
        <w:rPr>
          <w:rFonts w:ascii="Times New Roman" w:hAnsi="Times New Roman" w:cs="Times New Roman"/>
          <w:i w:val="0"/>
          <w:iCs w:val="0"/>
          <w:sz w:val="22"/>
          <w:szCs w:val="22"/>
        </w:rPr>
        <w:t>5. SEÇÃO DE CABEÇAS E MIÚDOS:</w:t>
      </w:r>
      <w:bookmarkEnd w:id="181"/>
      <w:bookmarkEnd w:id="182"/>
      <w:bookmarkEnd w:id="183"/>
      <w:bookmarkEnd w:id="184"/>
      <w:bookmarkEnd w:id="185"/>
    </w:p>
    <w:p w14:paraId="236BFBAC" w14:textId="77777777" w:rsidR="00D04BDB" w:rsidRDefault="00D04BDB">
      <w:pPr>
        <w:pStyle w:val="Recuodecorpodetexto2"/>
      </w:pPr>
      <w:r>
        <w:t xml:space="preserve">Localizar-se-á, de preferência, contígua ao local das linhas de inspeção de cabeças e vísceras vermelhas, de maneira que os miúdos e cabeças sejam transportados através de calhas diretamente da sala de abate para esta seção tão logo seja concluída a sua inspeção e a da carcaça correspondente. </w:t>
      </w:r>
    </w:p>
    <w:p w14:paraId="00A2C6A3" w14:textId="77777777" w:rsidR="00D04BDB" w:rsidRDefault="00D04BDB">
      <w:pPr>
        <w:ind w:firstLine="3544"/>
        <w:jc w:val="both"/>
        <w:rPr>
          <w:sz w:val="22"/>
          <w:szCs w:val="22"/>
        </w:rPr>
      </w:pPr>
      <w:r>
        <w:rPr>
          <w:sz w:val="22"/>
          <w:szCs w:val="22"/>
        </w:rPr>
        <w:tab/>
      </w:r>
      <w:r>
        <w:rPr>
          <w:sz w:val="22"/>
          <w:szCs w:val="22"/>
        </w:rPr>
        <w:tab/>
      </w:r>
      <w:r>
        <w:rPr>
          <w:sz w:val="22"/>
          <w:szCs w:val="22"/>
        </w:rPr>
        <w:tab/>
      </w:r>
    </w:p>
    <w:p w14:paraId="7FAB03D3" w14:textId="77777777" w:rsidR="00D04BDB" w:rsidRDefault="00D04BDB">
      <w:pPr>
        <w:ind w:firstLine="3544"/>
        <w:jc w:val="both"/>
        <w:rPr>
          <w:sz w:val="22"/>
          <w:szCs w:val="22"/>
        </w:rPr>
      </w:pPr>
      <w:r>
        <w:rPr>
          <w:sz w:val="22"/>
          <w:szCs w:val="22"/>
        </w:rPr>
        <w:t>As seções de miúdos e cabeças poderão também ser independentes (separada fisicamente por parede), porém em qualquer uma dessas duas seções nenhuma outra atividade não correlacionada com as mesmas poderá ser realizada (ex.: cabeças e patas, etc.).</w:t>
      </w:r>
    </w:p>
    <w:p w14:paraId="5EBEA0B9" w14:textId="77777777" w:rsidR="00D04BDB" w:rsidRDefault="00D04BDB">
      <w:pPr>
        <w:pStyle w:val="Ttulo2"/>
        <w:jc w:val="both"/>
        <w:rPr>
          <w:sz w:val="22"/>
          <w:szCs w:val="22"/>
        </w:rPr>
      </w:pPr>
      <w:bookmarkStart w:id="186" w:name="_Toc459200045"/>
      <w:bookmarkStart w:id="187" w:name="_Toc459520366"/>
      <w:bookmarkStart w:id="188" w:name="_Toc462569640"/>
      <w:bookmarkStart w:id="189" w:name="_Toc463165333"/>
      <w:bookmarkStart w:id="190" w:name="_Toc463165473"/>
      <w:r>
        <w:rPr>
          <w:rFonts w:ascii="Times New Roman" w:hAnsi="Times New Roman" w:cs="Times New Roman"/>
          <w:i w:val="0"/>
          <w:iCs w:val="0"/>
          <w:sz w:val="22"/>
          <w:szCs w:val="22"/>
        </w:rPr>
        <w:lastRenderedPageBreak/>
        <w:t>6. SEÇÃO DE PATAS:</w:t>
      </w:r>
      <w:bookmarkEnd w:id="186"/>
      <w:bookmarkEnd w:id="187"/>
      <w:bookmarkEnd w:id="188"/>
      <w:bookmarkEnd w:id="189"/>
      <w:bookmarkEnd w:id="190"/>
    </w:p>
    <w:p w14:paraId="5228D450" w14:textId="77777777" w:rsidR="00D04BDB" w:rsidRDefault="00D04BDB">
      <w:pPr>
        <w:pStyle w:val="BodyTextIndent22"/>
      </w:pPr>
      <w:r>
        <w:t>A seção, quando no mesmo nível da sala de abate, será contígua a esta, separada por parede e com ela se comunicando, de preferência, através de óculo. Quando em nível inferior, os mocotós chegarão a ela, geralmente, através de chute.</w:t>
      </w:r>
    </w:p>
    <w:p w14:paraId="0365EB9D" w14:textId="77777777" w:rsidR="00D04BDB" w:rsidRPr="003F131A" w:rsidRDefault="00D04BDB">
      <w:pPr>
        <w:pStyle w:val="Ttulo2"/>
        <w:jc w:val="both"/>
        <w:rPr>
          <w:rFonts w:ascii="Times New Roman" w:hAnsi="Times New Roman" w:cs="Times New Roman"/>
          <w:i w:val="0"/>
          <w:iCs w:val="0"/>
          <w:sz w:val="22"/>
          <w:szCs w:val="22"/>
        </w:rPr>
      </w:pPr>
      <w:bookmarkStart w:id="191" w:name="_Toc459200054"/>
      <w:bookmarkStart w:id="192" w:name="_Toc459520375"/>
      <w:bookmarkStart w:id="193" w:name="_Toc462569641"/>
      <w:bookmarkStart w:id="194" w:name="_Toc463165334"/>
      <w:bookmarkStart w:id="195" w:name="_Toc463165474"/>
      <w:bookmarkStart w:id="196" w:name="_Toc459200046"/>
      <w:bookmarkStart w:id="197" w:name="_Toc459520367"/>
      <w:r w:rsidRPr="003F131A">
        <w:rPr>
          <w:rFonts w:ascii="Times New Roman" w:hAnsi="Times New Roman" w:cs="Times New Roman"/>
          <w:i w:val="0"/>
          <w:iCs w:val="0"/>
          <w:sz w:val="22"/>
          <w:szCs w:val="22"/>
        </w:rPr>
        <w:t>7. SEÇÃO DE HIGIENIZAÇÃO DE CARRETILHAS, GANCHOS E CORRENTES:</w:t>
      </w:r>
      <w:bookmarkEnd w:id="191"/>
      <w:bookmarkEnd w:id="192"/>
      <w:bookmarkEnd w:id="193"/>
      <w:bookmarkEnd w:id="194"/>
      <w:bookmarkEnd w:id="195"/>
    </w:p>
    <w:p w14:paraId="780CA4BF" w14:textId="77777777" w:rsidR="00D04BDB" w:rsidRPr="003F131A" w:rsidRDefault="00D04BDB">
      <w:pPr>
        <w:pStyle w:val="Recuodecorpodetexto2"/>
      </w:pPr>
      <w:r w:rsidRPr="003F131A">
        <w:t>A lavagem poderá ser feita na sala de matança, mas as operações com os produtos antioxidantes e lubrificantes de uso permanente deverão serem feitas em local apropriado sem interferir nos trabalhos de matança</w:t>
      </w:r>
      <w:r w:rsidR="003F131A" w:rsidRPr="003F131A">
        <w:t>e ou em horários que o abata não esteja sendo efetuado</w:t>
      </w:r>
      <w:r w:rsidRPr="003F131A">
        <w:t xml:space="preserve">. </w:t>
      </w:r>
    </w:p>
    <w:p w14:paraId="181934DE" w14:textId="77777777" w:rsidR="00D04BDB" w:rsidRDefault="00D04BDB">
      <w:pPr>
        <w:pStyle w:val="Ttulo2"/>
        <w:jc w:val="both"/>
        <w:rPr>
          <w:rFonts w:ascii="Times New Roman" w:hAnsi="Times New Roman" w:cs="Times New Roman"/>
          <w:i w:val="0"/>
          <w:iCs w:val="0"/>
          <w:sz w:val="22"/>
          <w:szCs w:val="22"/>
        </w:rPr>
      </w:pPr>
      <w:bookmarkStart w:id="198" w:name="_Toc462569642"/>
      <w:bookmarkStart w:id="199" w:name="_Toc463165335"/>
      <w:bookmarkStart w:id="200" w:name="_Toc463165475"/>
      <w:r>
        <w:rPr>
          <w:rFonts w:ascii="Times New Roman" w:hAnsi="Times New Roman" w:cs="Times New Roman"/>
          <w:i w:val="0"/>
          <w:iCs w:val="0"/>
          <w:sz w:val="22"/>
          <w:szCs w:val="22"/>
        </w:rPr>
        <w:t>8. CÂMARAS DE RESFRIAMENTO:</w:t>
      </w:r>
      <w:bookmarkEnd w:id="196"/>
      <w:bookmarkEnd w:id="197"/>
      <w:bookmarkEnd w:id="198"/>
      <w:bookmarkEnd w:id="199"/>
      <w:bookmarkEnd w:id="200"/>
      <w:r>
        <w:rPr>
          <w:rFonts w:ascii="Times New Roman" w:hAnsi="Times New Roman" w:cs="Times New Roman"/>
          <w:i w:val="0"/>
          <w:iCs w:val="0"/>
          <w:sz w:val="22"/>
          <w:szCs w:val="22"/>
        </w:rPr>
        <w:t xml:space="preserve"> </w:t>
      </w:r>
    </w:p>
    <w:p w14:paraId="1A0DD755" w14:textId="77777777" w:rsidR="00D04BDB" w:rsidRDefault="00D04BDB">
      <w:pPr>
        <w:pStyle w:val="Recuodecorpodetexto2"/>
      </w:pPr>
      <w:r>
        <w:t>O estabelecimento possuirá instalações de frio com câmaras e ante-câmaras que se fizerem necessárias em número e área suficientes segundo a capacidade do estabelecimento. Tais câmaras deverão fazer com que a temperatura das carcaças (medida na intimidade das massas musculares) ao final de um período de 24 a 36 horas (vinte e quatro à trinta e seis horas) esteja ao redor de 0ºC (zero graus centígrados) e assim permanecer até a sua expedição, na condição de carne resfriada</w:t>
      </w:r>
      <w:r w:rsidR="005963B7">
        <w:t xml:space="preserve"> ou a ser julgado pelo SIM</w:t>
      </w:r>
      <w:r>
        <w:t>.</w:t>
      </w:r>
    </w:p>
    <w:p w14:paraId="200A9193" w14:textId="77777777" w:rsidR="00D04BDB" w:rsidRDefault="00D04BDB">
      <w:pPr>
        <w:ind w:firstLine="3544"/>
        <w:jc w:val="both"/>
        <w:rPr>
          <w:sz w:val="22"/>
          <w:szCs w:val="22"/>
        </w:rPr>
      </w:pPr>
      <w:r>
        <w:rPr>
          <w:sz w:val="22"/>
          <w:szCs w:val="22"/>
        </w:rPr>
        <w:t>As câmaras de resfriamento serão construídas obedecendo certas normas, tais como:</w:t>
      </w:r>
    </w:p>
    <w:p w14:paraId="507F88FF" w14:textId="77777777" w:rsidR="00D04BDB" w:rsidRDefault="00D04BDB">
      <w:pPr>
        <w:pStyle w:val="BodyTextIndent31"/>
        <w:ind w:firstLine="3540"/>
      </w:pPr>
      <w:r>
        <w:t>a). As portas terão largura mínima de 1,60 (um metro e sessenta centímetros) de maneira a ser respeitado o afastamento de 0,80 m (oitenta centímetros) do trilho aos seus marcos.</w:t>
      </w:r>
    </w:p>
    <w:p w14:paraId="47B77B3F" w14:textId="77777777" w:rsidR="00D04BDB" w:rsidRDefault="00D04BDB">
      <w:pPr>
        <w:ind w:firstLine="3544"/>
        <w:jc w:val="both"/>
        <w:rPr>
          <w:sz w:val="22"/>
          <w:szCs w:val="22"/>
        </w:rPr>
      </w:pPr>
      <w:r>
        <w:rPr>
          <w:sz w:val="22"/>
          <w:szCs w:val="22"/>
        </w:rPr>
        <w:t>b). As portas serão sempre metálicas ou de chapas plásticas, lisas, resistentes a impactos e de fácil limpeza.</w:t>
      </w:r>
      <w:r>
        <w:rPr>
          <w:sz w:val="22"/>
          <w:szCs w:val="22"/>
        </w:rPr>
        <w:tab/>
      </w:r>
    </w:p>
    <w:p w14:paraId="65000D35" w14:textId="77777777" w:rsidR="00D04BDB" w:rsidRDefault="00D04BDB">
      <w:pPr>
        <w:ind w:firstLine="3544"/>
        <w:jc w:val="both"/>
        <w:rPr>
          <w:sz w:val="22"/>
          <w:szCs w:val="22"/>
        </w:rPr>
      </w:pPr>
      <w:r>
        <w:rPr>
          <w:sz w:val="22"/>
          <w:szCs w:val="22"/>
        </w:rPr>
        <w:t>c). Possuir piso de concreto, ou outro material de alta resistência, liso, de fácil higienização e sempre com declive em direção às portas, não podendo existir ralos em seu interior.</w:t>
      </w:r>
    </w:p>
    <w:p w14:paraId="4E07849E" w14:textId="77777777" w:rsidR="00D04BDB" w:rsidRDefault="00D04BDB">
      <w:pPr>
        <w:ind w:firstLine="3544"/>
        <w:jc w:val="both"/>
        <w:rPr>
          <w:sz w:val="22"/>
          <w:szCs w:val="22"/>
        </w:rPr>
      </w:pPr>
      <w:r>
        <w:rPr>
          <w:sz w:val="22"/>
          <w:szCs w:val="22"/>
        </w:rPr>
        <w:t>d). Manter uma distância mínima entre as carcaças de modo que elas não fiquem encostadas (aproximadamente cinco meias carcaças por dois metros lineares de trilho).</w:t>
      </w:r>
    </w:p>
    <w:p w14:paraId="11777D7D" w14:textId="77777777" w:rsidR="00D04BDB" w:rsidRDefault="00D04BDB">
      <w:pPr>
        <w:ind w:firstLine="3544"/>
        <w:jc w:val="both"/>
        <w:rPr>
          <w:sz w:val="22"/>
          <w:szCs w:val="22"/>
        </w:rPr>
      </w:pPr>
      <w:r>
        <w:rPr>
          <w:sz w:val="22"/>
          <w:szCs w:val="22"/>
        </w:rPr>
        <w:t>Para facilitar a movimentação das carcaças é recomendado que as câmaras de resfriamento tenham porta de entrada e porta de saída.</w:t>
      </w:r>
      <w:r>
        <w:rPr>
          <w:sz w:val="22"/>
          <w:szCs w:val="22"/>
        </w:rPr>
        <w:tab/>
      </w:r>
    </w:p>
    <w:p w14:paraId="3015E0F4" w14:textId="77777777" w:rsidR="00D04BDB" w:rsidRDefault="00D04BDB">
      <w:pPr>
        <w:ind w:firstLine="3544"/>
        <w:jc w:val="both"/>
        <w:rPr>
          <w:sz w:val="22"/>
          <w:szCs w:val="22"/>
        </w:rPr>
      </w:pPr>
      <w:r>
        <w:rPr>
          <w:sz w:val="22"/>
          <w:szCs w:val="22"/>
        </w:rPr>
        <w:t>A construção das câmaras de resfriamento poderá ser em alvenaria ou totalmente em isopainéis metálicos. Em qualquer um dos dois casos terão isolamento com 0,10 m (dez centímetros) de espessura de isopor, podendo ser usado também como material de isolamento, com melhor resultado que o isopor, a resina de poliuretano expandido. O material de isolamento será colocado no piso, paredes e teto.</w:t>
      </w:r>
    </w:p>
    <w:p w14:paraId="5263C17D" w14:textId="77777777" w:rsidR="00D04BDB" w:rsidRDefault="00D04BDB">
      <w:pPr>
        <w:ind w:firstLine="3544"/>
        <w:jc w:val="both"/>
        <w:rPr>
          <w:sz w:val="22"/>
          <w:szCs w:val="22"/>
        </w:rPr>
      </w:pPr>
      <w:r>
        <w:rPr>
          <w:sz w:val="22"/>
          <w:szCs w:val="22"/>
        </w:rPr>
        <w:t>Quando construídas de alvenaria, as paredes internas serão perfeitamente lisas e sem pintura, visando facilitar a sua higienização, assim como os trilhos que receberão apenas uma fina camada de óleo comestível, para evitar a sua oxidação.</w:t>
      </w:r>
    </w:p>
    <w:p w14:paraId="5802B1E0" w14:textId="77777777" w:rsidR="00D04BDB" w:rsidRDefault="00D04BDB">
      <w:pPr>
        <w:ind w:firstLine="3544"/>
        <w:jc w:val="both"/>
        <w:rPr>
          <w:sz w:val="22"/>
          <w:szCs w:val="22"/>
        </w:rPr>
      </w:pPr>
      <w:r>
        <w:rPr>
          <w:sz w:val="22"/>
          <w:szCs w:val="22"/>
        </w:rPr>
        <w:t>A iluminação será com lâmpadas protegidas contra estilhaços e com luminosidade mínima de 100 lux ao nível do produto.</w:t>
      </w:r>
    </w:p>
    <w:p w14:paraId="7A6EB391" w14:textId="77777777" w:rsidR="00D04BDB" w:rsidRDefault="003F131A">
      <w:pPr>
        <w:pStyle w:val="Ttulo2"/>
        <w:jc w:val="both"/>
        <w:rPr>
          <w:rFonts w:ascii="Times New Roman" w:hAnsi="Times New Roman" w:cs="Times New Roman"/>
          <w:i w:val="0"/>
          <w:iCs w:val="0"/>
          <w:sz w:val="22"/>
          <w:szCs w:val="22"/>
        </w:rPr>
      </w:pPr>
      <w:bookmarkStart w:id="201" w:name="_Toc462569646"/>
      <w:bookmarkStart w:id="202" w:name="_Toc463165339"/>
      <w:bookmarkStart w:id="203" w:name="_Toc463165479"/>
      <w:bookmarkStart w:id="204" w:name="_Toc459200050"/>
      <w:bookmarkStart w:id="205" w:name="_Toc459520371"/>
      <w:r>
        <w:rPr>
          <w:rFonts w:ascii="Times New Roman" w:hAnsi="Times New Roman" w:cs="Times New Roman"/>
          <w:i w:val="0"/>
          <w:iCs w:val="0"/>
          <w:sz w:val="22"/>
          <w:szCs w:val="22"/>
        </w:rPr>
        <w:t>9</w:t>
      </w:r>
      <w:r w:rsidR="00D04BDB">
        <w:rPr>
          <w:rFonts w:ascii="Times New Roman" w:hAnsi="Times New Roman" w:cs="Times New Roman"/>
          <w:i w:val="0"/>
          <w:iCs w:val="0"/>
          <w:sz w:val="22"/>
          <w:szCs w:val="22"/>
        </w:rPr>
        <w:t>. SEÇÃO DE HIGIENIZAÇÃO DE CAIXAS E BANDEJAS:</w:t>
      </w:r>
      <w:bookmarkEnd w:id="201"/>
      <w:bookmarkEnd w:id="202"/>
      <w:bookmarkEnd w:id="203"/>
    </w:p>
    <w:p w14:paraId="03EBAFAD" w14:textId="77777777" w:rsidR="00D04BDB" w:rsidRDefault="00D04BDB">
      <w:pPr>
        <w:ind w:firstLine="3544"/>
        <w:jc w:val="both"/>
        <w:rPr>
          <w:sz w:val="22"/>
          <w:szCs w:val="22"/>
        </w:rPr>
      </w:pPr>
      <w:r>
        <w:rPr>
          <w:sz w:val="22"/>
          <w:szCs w:val="22"/>
        </w:rPr>
        <w:t>O uso de madeira é rigorosamente proibido no interior desta seção, que terá tanques de alvenaria revestidos de azulejos, de material inóx ou de fibra de vidro, lisos e de fácil higienização. Não serão permitidos tanques de cimento amianto ou outro material poroso. Disporá ainda de água quente e fria sob pressão e de estrados plásticos galvanizados.</w:t>
      </w:r>
    </w:p>
    <w:p w14:paraId="03BF25D7" w14:textId="77777777" w:rsidR="00D04BDB" w:rsidRDefault="00D04BDB">
      <w:pPr>
        <w:pStyle w:val="Recuodecorpodetexto2"/>
      </w:pPr>
      <w:r>
        <w:t>A lavagem poderá ser feita na sala de matança desde que os produtos utilizados para tal não fiquem ali depositados e esta operação não interfira nos trabalhos de matança. Os equipamentos e utensílios higienizados não poderão ficar depositados nesta seção.</w:t>
      </w:r>
    </w:p>
    <w:p w14:paraId="571B601A" w14:textId="77777777" w:rsidR="00D04BDB" w:rsidRDefault="003F131A">
      <w:pPr>
        <w:pStyle w:val="Ttulo2"/>
        <w:jc w:val="both"/>
        <w:rPr>
          <w:rFonts w:ascii="Times New Roman" w:hAnsi="Times New Roman" w:cs="Times New Roman"/>
          <w:i w:val="0"/>
          <w:iCs w:val="0"/>
          <w:sz w:val="22"/>
          <w:szCs w:val="22"/>
        </w:rPr>
      </w:pPr>
      <w:bookmarkStart w:id="206" w:name="_Toc462569647"/>
      <w:bookmarkStart w:id="207" w:name="_Toc463165340"/>
      <w:bookmarkStart w:id="208" w:name="_Toc463165480"/>
      <w:r>
        <w:rPr>
          <w:rFonts w:ascii="Times New Roman" w:hAnsi="Times New Roman" w:cs="Times New Roman"/>
          <w:i w:val="0"/>
          <w:iCs w:val="0"/>
          <w:sz w:val="22"/>
          <w:szCs w:val="22"/>
        </w:rPr>
        <w:t>10</w:t>
      </w:r>
      <w:r w:rsidR="00D04BDB">
        <w:rPr>
          <w:rFonts w:ascii="Times New Roman" w:hAnsi="Times New Roman" w:cs="Times New Roman"/>
          <w:i w:val="0"/>
          <w:iCs w:val="0"/>
          <w:sz w:val="22"/>
          <w:szCs w:val="22"/>
        </w:rPr>
        <w:t>. SEÇÃO DE EXPEDIÇÃO:</w:t>
      </w:r>
      <w:bookmarkEnd w:id="204"/>
      <w:bookmarkEnd w:id="205"/>
      <w:bookmarkEnd w:id="206"/>
      <w:bookmarkEnd w:id="207"/>
      <w:bookmarkEnd w:id="208"/>
    </w:p>
    <w:p w14:paraId="5042ABB9" w14:textId="77777777" w:rsidR="00D04BDB" w:rsidRDefault="00D04BDB">
      <w:pPr>
        <w:pStyle w:val="Recuodecorpodetexto2"/>
      </w:pPr>
      <w:r>
        <w:t xml:space="preserve"> Deve ser provida de equipamentos suficientes para proceder o corte e embalagens das peças a serem expedidas. Possuirá plataforma para o carregamento totalmente isolada do meio-ambiente, devendo sua porta acoplar às portas dos veículos.</w:t>
      </w:r>
    </w:p>
    <w:p w14:paraId="28C2AFBA" w14:textId="77777777" w:rsidR="00D04BDB" w:rsidRDefault="003F131A">
      <w:pPr>
        <w:pStyle w:val="Ttulo2"/>
        <w:jc w:val="both"/>
        <w:rPr>
          <w:rFonts w:ascii="Times New Roman" w:hAnsi="Times New Roman" w:cs="Times New Roman"/>
          <w:i w:val="0"/>
          <w:iCs w:val="0"/>
          <w:sz w:val="22"/>
          <w:szCs w:val="22"/>
        </w:rPr>
      </w:pPr>
      <w:bookmarkStart w:id="209" w:name="_Toc459200051"/>
      <w:bookmarkStart w:id="210" w:name="_Toc459520372"/>
      <w:bookmarkStart w:id="211" w:name="_Toc462569648"/>
      <w:bookmarkStart w:id="212" w:name="_Toc463165341"/>
      <w:bookmarkStart w:id="213" w:name="_Toc463165481"/>
      <w:r>
        <w:rPr>
          <w:rFonts w:ascii="Times New Roman" w:hAnsi="Times New Roman" w:cs="Times New Roman"/>
          <w:i w:val="0"/>
          <w:iCs w:val="0"/>
          <w:sz w:val="22"/>
          <w:szCs w:val="22"/>
        </w:rPr>
        <w:lastRenderedPageBreak/>
        <w:t>11</w:t>
      </w:r>
      <w:r w:rsidR="00D04BDB">
        <w:rPr>
          <w:rFonts w:ascii="Times New Roman" w:hAnsi="Times New Roman" w:cs="Times New Roman"/>
          <w:i w:val="0"/>
          <w:iCs w:val="0"/>
          <w:sz w:val="22"/>
          <w:szCs w:val="22"/>
        </w:rPr>
        <w:t>. ÁGUA DE ABASTECIMENTO:</w:t>
      </w:r>
      <w:bookmarkEnd w:id="209"/>
      <w:bookmarkEnd w:id="210"/>
      <w:bookmarkEnd w:id="211"/>
      <w:bookmarkEnd w:id="212"/>
      <w:bookmarkEnd w:id="213"/>
      <w:r w:rsidR="00D04BDB">
        <w:rPr>
          <w:rFonts w:ascii="Times New Roman" w:hAnsi="Times New Roman" w:cs="Times New Roman"/>
          <w:i w:val="0"/>
          <w:iCs w:val="0"/>
          <w:sz w:val="22"/>
          <w:szCs w:val="22"/>
        </w:rPr>
        <w:t xml:space="preserve"> </w:t>
      </w:r>
    </w:p>
    <w:p w14:paraId="4FDC2C0A" w14:textId="77777777" w:rsidR="00D04BDB" w:rsidRDefault="00D04BDB">
      <w:pPr>
        <w:pStyle w:val="Recuodecorpodetexto2"/>
      </w:pPr>
      <w:r>
        <w:t>Deve dispor de rede de abastecimento de água para atender suficientemente às necessidades do trabalho industrial e às dependências sanitárias e, quando for o caso, de instalações para o tratamento de água.</w:t>
      </w:r>
    </w:p>
    <w:p w14:paraId="4C9261AF" w14:textId="77777777" w:rsidR="00D04BDB" w:rsidRDefault="00D04BDB">
      <w:pPr>
        <w:pStyle w:val="Recuodecorpodetexto2"/>
      </w:pPr>
      <w:r>
        <w:t>Quando o estabelecimento se utilizar de água de superfície (vertentes, açudes, lagos, córregos, rios, poços rasos, etc.) para seu abastecimento, deverá possuir estação de tratamento (hidráulica) onde a água passará, obrigatoriamente, por floculação, decantação, filtração e cloração. Quando a água for proveniente de poços artesianos, po</w:t>
      </w:r>
      <w:r w:rsidR="005963B7">
        <w:t>derá sofrer apenas cloração.</w:t>
      </w:r>
    </w:p>
    <w:p w14:paraId="26BA5F8D" w14:textId="77777777" w:rsidR="00D04BDB" w:rsidRDefault="00D04BDB">
      <w:pPr>
        <w:ind w:firstLine="3544"/>
        <w:jc w:val="both"/>
        <w:rPr>
          <w:sz w:val="22"/>
          <w:szCs w:val="22"/>
        </w:rPr>
      </w:pPr>
      <w:r>
        <w:rPr>
          <w:sz w:val="22"/>
          <w:szCs w:val="22"/>
        </w:rPr>
        <w:t>O clorador automático será sempre instalado antes da entrada da água no reservatório, para que possa haver tempo de contato mínimo de 20 (vinte) minutos entre cloro e água. Assim, o reservatório deverá ser dimensionado para atender o consumo do estabelecimento, de acordo com a sua capacidade de abate e/ou industrialização e de maneira que toda a água consumida permaneça por um tempo mínimo de 20 (vinte ) minutos em contato com o cloro.</w:t>
      </w:r>
    </w:p>
    <w:p w14:paraId="56F06A0E" w14:textId="77777777" w:rsidR="00D04BDB" w:rsidRDefault="00D04BDB">
      <w:pPr>
        <w:ind w:firstLine="3544"/>
        <w:jc w:val="both"/>
        <w:rPr>
          <w:sz w:val="22"/>
          <w:szCs w:val="22"/>
        </w:rPr>
      </w:pPr>
      <w:r>
        <w:rPr>
          <w:sz w:val="22"/>
          <w:szCs w:val="22"/>
        </w:rPr>
        <w:t>Os reservatórios de água permanecerão sempre fechados para evitar a sua contaminação por excrementos de animais, insetos e até mesmo a queda e morte de pequenos animais em seu interior, além de impedir uma maior volatilização do cloro.</w:t>
      </w:r>
    </w:p>
    <w:p w14:paraId="60218003" w14:textId="77777777" w:rsidR="00D04BDB" w:rsidRDefault="003F131A">
      <w:pPr>
        <w:pStyle w:val="Ttulo2"/>
        <w:jc w:val="both"/>
        <w:rPr>
          <w:rFonts w:ascii="Times New Roman" w:hAnsi="Times New Roman" w:cs="Times New Roman"/>
          <w:i w:val="0"/>
          <w:iCs w:val="0"/>
          <w:sz w:val="22"/>
          <w:szCs w:val="22"/>
        </w:rPr>
      </w:pPr>
      <w:bookmarkStart w:id="214" w:name="_Toc459200052"/>
      <w:bookmarkStart w:id="215" w:name="_Toc459520373"/>
      <w:bookmarkStart w:id="216" w:name="_Toc462569649"/>
      <w:bookmarkStart w:id="217" w:name="_Toc463165342"/>
      <w:bookmarkStart w:id="218" w:name="_Toc463165482"/>
      <w:r>
        <w:rPr>
          <w:rFonts w:ascii="Times New Roman" w:hAnsi="Times New Roman" w:cs="Times New Roman"/>
          <w:i w:val="0"/>
          <w:iCs w:val="0"/>
          <w:sz w:val="22"/>
          <w:szCs w:val="22"/>
        </w:rPr>
        <w:t>12</w:t>
      </w:r>
      <w:r w:rsidR="00D04BDB">
        <w:rPr>
          <w:rFonts w:ascii="Times New Roman" w:hAnsi="Times New Roman" w:cs="Times New Roman"/>
          <w:i w:val="0"/>
          <w:iCs w:val="0"/>
          <w:sz w:val="22"/>
          <w:szCs w:val="22"/>
        </w:rPr>
        <w:t>. INSTALAÇÕES PARA PRODUÇÃO DE ÁGUA QUENTE OU GERAÇÃO DE VAPOR:</w:t>
      </w:r>
      <w:bookmarkEnd w:id="214"/>
      <w:bookmarkEnd w:id="215"/>
      <w:bookmarkEnd w:id="216"/>
      <w:bookmarkEnd w:id="217"/>
      <w:bookmarkEnd w:id="218"/>
    </w:p>
    <w:p w14:paraId="0038E6A2" w14:textId="77777777" w:rsidR="00D04BDB" w:rsidRDefault="00D04BDB">
      <w:pPr>
        <w:pStyle w:val="Recuodecorpodetexto2"/>
      </w:pPr>
      <w:r>
        <w:t>A água quente é indispensável no desenvolvimento de todas as operações em condições satisfatórias de higiene, além da adequada higienização das instalações e equipamentos. Por isso, é obrigatória a instalação de qualquer sistema produtor de água quente ou vapor  em quantidade suficiente para atender todas as necessidades do estabelecimento, sendo também obrigatório que a água aquecida chegue a qualquer um de seus pontos de utilização com temperatura mínima de 85ºC (oitenta e cinco graus centígrados).O controle da temperatura da água quente deve ser realizado com a instalação de termômetro próprio a este sistema.</w:t>
      </w:r>
    </w:p>
    <w:p w14:paraId="21F48BC7" w14:textId="77777777" w:rsidR="00D04BDB" w:rsidRDefault="00D04BDB">
      <w:pPr>
        <w:ind w:firstLine="3544"/>
        <w:jc w:val="both"/>
        <w:rPr>
          <w:sz w:val="22"/>
          <w:szCs w:val="22"/>
        </w:rPr>
      </w:pPr>
      <w:r>
        <w:rPr>
          <w:sz w:val="22"/>
          <w:szCs w:val="22"/>
        </w:rPr>
        <w:t>A instalação de caldeira obedecerá as normas do Ministério do Trabalho quanto à sua localização e sua segurança.</w:t>
      </w:r>
    </w:p>
    <w:p w14:paraId="3DA30A3E" w14:textId="77777777" w:rsidR="00D04BDB" w:rsidRDefault="00D04BDB">
      <w:pPr>
        <w:ind w:firstLine="3544"/>
        <w:jc w:val="both"/>
        <w:rPr>
          <w:sz w:val="22"/>
          <w:szCs w:val="22"/>
        </w:rPr>
      </w:pPr>
      <w:r>
        <w:rPr>
          <w:sz w:val="22"/>
          <w:szCs w:val="22"/>
        </w:rPr>
        <w:t>Para bovinos, toma-se como referência a proporção de 100 litros por cabeça abatida.</w:t>
      </w:r>
    </w:p>
    <w:p w14:paraId="32CCB02F" w14:textId="77777777" w:rsidR="00D04BDB" w:rsidRDefault="003F131A">
      <w:pPr>
        <w:pStyle w:val="Ttulo2"/>
        <w:jc w:val="both"/>
        <w:rPr>
          <w:rFonts w:ascii="Times New Roman" w:hAnsi="Times New Roman" w:cs="Times New Roman"/>
          <w:i w:val="0"/>
          <w:iCs w:val="0"/>
          <w:sz w:val="22"/>
          <w:szCs w:val="22"/>
        </w:rPr>
      </w:pPr>
      <w:bookmarkStart w:id="219" w:name="_Toc459200053"/>
      <w:bookmarkStart w:id="220" w:name="_Toc459520374"/>
      <w:bookmarkStart w:id="221" w:name="_Toc462569650"/>
      <w:bookmarkStart w:id="222" w:name="_Toc463165343"/>
      <w:bookmarkStart w:id="223" w:name="_Toc463165483"/>
      <w:r>
        <w:rPr>
          <w:rFonts w:ascii="Times New Roman" w:hAnsi="Times New Roman" w:cs="Times New Roman"/>
          <w:i w:val="0"/>
          <w:iCs w:val="0"/>
          <w:sz w:val="22"/>
          <w:szCs w:val="22"/>
        </w:rPr>
        <w:t>13</w:t>
      </w:r>
      <w:r w:rsidR="00D04BDB">
        <w:rPr>
          <w:rFonts w:ascii="Times New Roman" w:hAnsi="Times New Roman" w:cs="Times New Roman"/>
          <w:i w:val="0"/>
          <w:iCs w:val="0"/>
          <w:sz w:val="22"/>
          <w:szCs w:val="22"/>
        </w:rPr>
        <w:t>. INSTALAÇÕES PARA DESNATURAÇÃO OU PROCESSAMENTO DE PRODUTOS NÃO-COMESTÍVEIS E CONDENADOS (GRAXARIA):</w:t>
      </w:r>
      <w:bookmarkEnd w:id="219"/>
      <w:bookmarkEnd w:id="220"/>
      <w:bookmarkEnd w:id="221"/>
      <w:bookmarkEnd w:id="222"/>
      <w:bookmarkEnd w:id="223"/>
    </w:p>
    <w:p w14:paraId="718FD5BC" w14:textId="77777777" w:rsidR="00D04BDB" w:rsidRDefault="00D04BDB">
      <w:pPr>
        <w:pStyle w:val="Recuodecorpodetexto2"/>
      </w:pPr>
      <w:r>
        <w:t xml:space="preserve">Estas instalações serão construídas obedecendo, obrigatoriamente, um afastamento mínimo de 5,00 m (cinco metros) do prédio onde são manipulados produtos comestíveis, inclusive sala de abate. Sua construção será inteiramente de alvenaria, com paredes lisas para facilidade de higienização e piso de concreto armado ou similar com declive suficiente para escoamento das águas em direção à canaletas ou ralos sifonados. Possuirão janelas com esquadrias metálicas, protegidas com tela à prova de insetos e portas com dispositivo de fechamento automático. Os equipamentos mínimos necessários serão: tanque para cozimento do sangue que será canalizado diretamente da canaleta de sangria, quando este não for empregado na fabricação de farinha; digestor com aquecimento à vapor indireto (parede dupla) e que alcance temperatura mínima de 120ºC, sob pressão ou, autoclave com aquecimento à vapor direto e que atinja também temperatura mínima de 120ºC, sob pressão; percoladores e tanques para decantação e depósito de sebo. </w:t>
      </w:r>
    </w:p>
    <w:p w14:paraId="36078542" w14:textId="77777777" w:rsidR="00D04BDB" w:rsidRDefault="00D04BDB">
      <w:pPr>
        <w:pStyle w:val="BodyText21"/>
        <w:rPr>
          <w:b w:val="0"/>
          <w:bCs w:val="0"/>
        </w:rPr>
      </w:pPr>
      <w:r>
        <w:rPr>
          <w:b w:val="0"/>
          <w:bCs w:val="0"/>
        </w:rPr>
        <w:t>É rigorosamente proibido o simples cozimento dos produtos não comestíveis e condenados em tachos abertos e sem pressão, onde a temperatura não passa de 100ºC (cem graus centígrados).</w:t>
      </w:r>
    </w:p>
    <w:p w14:paraId="59900779" w14:textId="77777777" w:rsidR="00D04BDB" w:rsidRDefault="00D04BDB">
      <w:pPr>
        <w:pStyle w:val="Recuodecorpodetexto2"/>
      </w:pPr>
      <w:r>
        <w:t>Quando o estabelecimento não possuir instalações para processamento de produtos não-comestíveis e condenados, deverá dispor de forno crematório eficiente para a completa destruição desses subprodutos, não sendo permitido, sob hipótese alguma o seu enterramento. O sangue, quando não aproveitado na fabricação de farinhas, será sempre cozido, visto que, este jamais poderá ser lançado “in natura”  nos efluentes da indústria.</w:t>
      </w:r>
      <w:r>
        <w:tab/>
      </w:r>
    </w:p>
    <w:p w14:paraId="057B8647" w14:textId="77777777" w:rsidR="00D04BDB" w:rsidRDefault="00D04BDB">
      <w:pPr>
        <w:ind w:firstLine="3402"/>
        <w:jc w:val="both"/>
        <w:rPr>
          <w:sz w:val="22"/>
          <w:szCs w:val="22"/>
        </w:rPr>
      </w:pPr>
      <w:r>
        <w:rPr>
          <w:sz w:val="22"/>
          <w:szCs w:val="22"/>
        </w:rPr>
        <w:t xml:space="preserve">Permite-se a terceirização das operações de processamento dos subprodutos não-comestíveis e condenados desde que realizadas por estabelecimento registrado e com controle dos Órgãos de Inspeção Sanitária Oficial Estadual ou Federal, , devendo haver um contrato entre as partes com cronograma de coleta definido, sendo os produtos condenados, previamente desnaturados com compostos químicos (cresóis, óleo queimado, etc.) na sua origem. Quando for utilizada esta prática e a coleta </w:t>
      </w:r>
      <w:r>
        <w:rPr>
          <w:sz w:val="22"/>
          <w:szCs w:val="22"/>
        </w:rPr>
        <w:lastRenderedPageBreak/>
        <w:t>não for realizada diariamente, deverá existir um local adequado e afastado do corpo da indústria para armazenamento destes produtos até a chegada do veículo transportador. Este local deve ser coberto, com piso pavimentado e cercado por tela ou outro material.</w:t>
      </w:r>
    </w:p>
    <w:p w14:paraId="6EDAF2AF" w14:textId="77777777" w:rsidR="00D04BDB" w:rsidRDefault="00D04BDB">
      <w:pPr>
        <w:pStyle w:val="Corpodetexto2"/>
        <w:rPr>
          <w:b w:val="0"/>
          <w:bCs w:val="0"/>
        </w:rPr>
      </w:pPr>
      <w:r>
        <w:rPr>
          <w:b w:val="0"/>
          <w:bCs w:val="0"/>
        </w:rPr>
        <w:t>Em caso de alteração de estabelecimento que receberá estes produtos, esta deverá ser i</w:t>
      </w:r>
      <w:r w:rsidR="00741DF3">
        <w:rPr>
          <w:b w:val="0"/>
          <w:bCs w:val="0"/>
        </w:rPr>
        <w:t xml:space="preserve">mediatamente comunicado o SIM </w:t>
      </w:r>
      <w:r>
        <w:rPr>
          <w:b w:val="0"/>
          <w:bCs w:val="0"/>
        </w:rPr>
        <w:t xml:space="preserve"> e encaminhado o contrato com o novo  estabelecimento.</w:t>
      </w:r>
    </w:p>
    <w:p w14:paraId="609D19CF" w14:textId="77777777" w:rsidR="00D04BDB" w:rsidRDefault="003F131A">
      <w:pPr>
        <w:pStyle w:val="Ttulo2"/>
        <w:jc w:val="both"/>
        <w:rPr>
          <w:rFonts w:ascii="Times New Roman" w:hAnsi="Times New Roman" w:cs="Times New Roman"/>
          <w:i w:val="0"/>
          <w:iCs w:val="0"/>
          <w:sz w:val="22"/>
          <w:szCs w:val="22"/>
        </w:rPr>
      </w:pPr>
      <w:bookmarkStart w:id="224" w:name="_Toc459200055"/>
      <w:bookmarkStart w:id="225" w:name="_Toc459520376"/>
      <w:bookmarkStart w:id="226" w:name="_Toc462569651"/>
      <w:bookmarkStart w:id="227" w:name="_Toc463165344"/>
      <w:bookmarkStart w:id="228" w:name="_Toc463165484"/>
      <w:r>
        <w:rPr>
          <w:rFonts w:ascii="Times New Roman" w:hAnsi="Times New Roman" w:cs="Times New Roman"/>
          <w:i w:val="0"/>
          <w:iCs w:val="0"/>
          <w:sz w:val="22"/>
          <w:szCs w:val="22"/>
        </w:rPr>
        <w:t>14</w:t>
      </w:r>
      <w:r w:rsidR="00D04BDB">
        <w:rPr>
          <w:rFonts w:ascii="Times New Roman" w:hAnsi="Times New Roman" w:cs="Times New Roman"/>
          <w:i w:val="0"/>
          <w:iCs w:val="0"/>
          <w:sz w:val="22"/>
          <w:szCs w:val="22"/>
        </w:rPr>
        <w:t>. DEPÓSITO PARA PELES (COUROS):</w:t>
      </w:r>
      <w:bookmarkEnd w:id="224"/>
      <w:bookmarkEnd w:id="225"/>
      <w:bookmarkEnd w:id="226"/>
      <w:bookmarkEnd w:id="227"/>
      <w:bookmarkEnd w:id="228"/>
    </w:p>
    <w:p w14:paraId="05F40C52" w14:textId="77777777" w:rsidR="00D04BDB" w:rsidRDefault="00D04BDB">
      <w:pPr>
        <w:pStyle w:val="Recuodecorpodetexto2"/>
      </w:pPr>
      <w:r>
        <w:t>Será obrigatório para todos os estabelecimentos, inclusive para aqueles onde as peles são expedidas diariamente, não havendo salga.</w:t>
      </w:r>
    </w:p>
    <w:p w14:paraId="7E894B66" w14:textId="77777777" w:rsidR="00D04BDB" w:rsidRDefault="00D04BDB">
      <w:pPr>
        <w:ind w:firstLine="3544"/>
        <w:jc w:val="both"/>
        <w:rPr>
          <w:sz w:val="22"/>
          <w:szCs w:val="22"/>
        </w:rPr>
      </w:pPr>
      <w:r>
        <w:rPr>
          <w:sz w:val="22"/>
          <w:szCs w:val="22"/>
        </w:rPr>
        <w:t>As peles serão depositadas aguardando sua expedição e se for o caso, o seu salgamento, em depósitos mantidos sempre com as portas fechadas e com as janelas providas de telas à prova de insetos.</w:t>
      </w:r>
    </w:p>
    <w:p w14:paraId="741E8F4C" w14:textId="77777777" w:rsidR="00D04BDB" w:rsidRDefault="00D04BDB">
      <w:pPr>
        <w:ind w:firstLine="3544"/>
        <w:jc w:val="both"/>
        <w:rPr>
          <w:sz w:val="22"/>
          <w:szCs w:val="22"/>
        </w:rPr>
      </w:pPr>
      <w:r>
        <w:rPr>
          <w:sz w:val="22"/>
          <w:szCs w:val="22"/>
        </w:rPr>
        <w:t>O depósito de peles (couros) será localizado , de preferência em local afastado das instalações onde são manipulados produtos comestíveis. Quando isto não ocorrer, não deve existir comunicação com essas seções, podendo haver com a sala de abate comunicação apenas através de chute ou óculo com tampa articulada.</w:t>
      </w:r>
    </w:p>
    <w:p w14:paraId="536C5191" w14:textId="77777777" w:rsidR="00D04BDB" w:rsidRDefault="003F131A">
      <w:pPr>
        <w:pStyle w:val="Ttulo2"/>
        <w:jc w:val="both"/>
        <w:rPr>
          <w:rFonts w:ascii="Times New Roman" w:hAnsi="Times New Roman" w:cs="Times New Roman"/>
          <w:i w:val="0"/>
          <w:iCs w:val="0"/>
          <w:sz w:val="22"/>
          <w:szCs w:val="22"/>
        </w:rPr>
      </w:pPr>
      <w:bookmarkStart w:id="229" w:name="_Toc459200056"/>
      <w:bookmarkStart w:id="230" w:name="_Toc459520377"/>
      <w:bookmarkStart w:id="231" w:name="_Toc462569652"/>
      <w:bookmarkStart w:id="232" w:name="_Toc463165345"/>
      <w:bookmarkStart w:id="233" w:name="_Toc463165485"/>
      <w:r>
        <w:rPr>
          <w:rFonts w:ascii="Times New Roman" w:hAnsi="Times New Roman" w:cs="Times New Roman"/>
          <w:i w:val="0"/>
          <w:iCs w:val="0"/>
          <w:sz w:val="22"/>
          <w:szCs w:val="22"/>
        </w:rPr>
        <w:t>15</w:t>
      </w:r>
      <w:r w:rsidR="00D04BDB">
        <w:rPr>
          <w:rFonts w:ascii="Times New Roman" w:hAnsi="Times New Roman" w:cs="Times New Roman"/>
          <w:i w:val="0"/>
          <w:iCs w:val="0"/>
          <w:sz w:val="22"/>
          <w:szCs w:val="22"/>
        </w:rPr>
        <w:t>. DEPÓSITO PARA CASCOS, CHIFRES, CRINAS, OSSOS AUTOCLAVADOS, ETC:</w:t>
      </w:r>
      <w:bookmarkEnd w:id="229"/>
      <w:bookmarkEnd w:id="230"/>
      <w:bookmarkEnd w:id="231"/>
      <w:bookmarkEnd w:id="232"/>
      <w:bookmarkEnd w:id="233"/>
    </w:p>
    <w:p w14:paraId="7D82045C" w14:textId="77777777" w:rsidR="00D04BDB" w:rsidRDefault="00D04BDB">
      <w:pPr>
        <w:pStyle w:val="Recuodecorpodetexto2"/>
      </w:pPr>
      <w:r>
        <w:t xml:space="preserve"> Será localizado sempre distante das instalações onde se manipulam produtos comestíveis. Construído de alvenaria, com piso pavimentado e de fácil higienização, bem ventilado e com telas à prova de insetos em suas aberturas.</w:t>
      </w:r>
    </w:p>
    <w:p w14:paraId="7FEE31B5" w14:textId="77777777" w:rsidR="00D04BDB" w:rsidRDefault="003F131A">
      <w:pPr>
        <w:pStyle w:val="Ttulo2"/>
        <w:jc w:val="both"/>
        <w:rPr>
          <w:sz w:val="22"/>
          <w:szCs w:val="22"/>
        </w:rPr>
      </w:pPr>
      <w:bookmarkStart w:id="234" w:name="_Toc459200057"/>
      <w:bookmarkStart w:id="235" w:name="_Toc459520378"/>
      <w:bookmarkStart w:id="236" w:name="_Toc462569653"/>
      <w:bookmarkStart w:id="237" w:name="_Toc463165346"/>
      <w:bookmarkStart w:id="238" w:name="_Toc463165486"/>
      <w:r>
        <w:rPr>
          <w:rFonts w:ascii="Times New Roman" w:hAnsi="Times New Roman" w:cs="Times New Roman"/>
          <w:i w:val="0"/>
          <w:iCs w:val="0"/>
          <w:sz w:val="22"/>
          <w:szCs w:val="22"/>
        </w:rPr>
        <w:t>16</w:t>
      </w:r>
      <w:r w:rsidR="00D04BDB">
        <w:rPr>
          <w:rFonts w:ascii="Times New Roman" w:hAnsi="Times New Roman" w:cs="Times New Roman"/>
          <w:i w:val="0"/>
          <w:iCs w:val="0"/>
          <w:sz w:val="22"/>
          <w:szCs w:val="22"/>
        </w:rPr>
        <w:t>. INSTALAÇÕES PARA TRATAMENTO DE EFLUENTES:</w:t>
      </w:r>
      <w:bookmarkEnd w:id="234"/>
      <w:bookmarkEnd w:id="235"/>
      <w:bookmarkEnd w:id="236"/>
      <w:bookmarkEnd w:id="237"/>
      <w:bookmarkEnd w:id="238"/>
      <w:r w:rsidR="00D04BDB">
        <w:rPr>
          <w:sz w:val="22"/>
          <w:szCs w:val="22"/>
        </w:rPr>
        <w:t xml:space="preserve"> </w:t>
      </w:r>
    </w:p>
    <w:p w14:paraId="6FF5E95B" w14:textId="77777777" w:rsidR="00D04BDB" w:rsidRDefault="00D04BDB">
      <w:pPr>
        <w:pStyle w:val="Recuodecorpodetexto2"/>
      </w:pPr>
      <w:r>
        <w:t>O estabelecimento deverá dispor de sistema adequado de tratamento de resíduos e efluentes compatível com a solução escolhida para destinação final, aprovado pelo órgão competente.</w:t>
      </w:r>
    </w:p>
    <w:p w14:paraId="48064AF5" w14:textId="77777777" w:rsidR="00D04BDB" w:rsidRDefault="00D04BDB">
      <w:pPr>
        <w:pStyle w:val="Recuodecorpodetexto2"/>
      </w:pPr>
      <w:r>
        <w:t>No momento do registro o estabelecimento deve apresentar uma autorização concedida pelo órgão de proteção ambiental competente.</w:t>
      </w:r>
    </w:p>
    <w:p w14:paraId="34767F6F" w14:textId="77777777" w:rsidR="00D04BDB" w:rsidRDefault="003F131A">
      <w:pPr>
        <w:pStyle w:val="Ttulo2"/>
        <w:jc w:val="both"/>
        <w:rPr>
          <w:rFonts w:ascii="Times New Roman" w:hAnsi="Times New Roman" w:cs="Times New Roman"/>
          <w:i w:val="0"/>
          <w:iCs w:val="0"/>
          <w:sz w:val="22"/>
          <w:szCs w:val="22"/>
        </w:rPr>
      </w:pPr>
      <w:bookmarkStart w:id="239" w:name="_Toc459200058"/>
      <w:bookmarkStart w:id="240" w:name="_Toc459520379"/>
      <w:bookmarkStart w:id="241" w:name="_Toc462569654"/>
      <w:bookmarkStart w:id="242" w:name="_Toc463165347"/>
      <w:bookmarkStart w:id="243" w:name="_Toc463165487"/>
      <w:r>
        <w:rPr>
          <w:rFonts w:ascii="Times New Roman" w:hAnsi="Times New Roman" w:cs="Times New Roman"/>
          <w:i w:val="0"/>
          <w:iCs w:val="0"/>
          <w:sz w:val="22"/>
          <w:szCs w:val="22"/>
        </w:rPr>
        <w:t>17</w:t>
      </w:r>
      <w:r w:rsidR="00D04BDB">
        <w:rPr>
          <w:rFonts w:ascii="Times New Roman" w:hAnsi="Times New Roman" w:cs="Times New Roman"/>
          <w:i w:val="0"/>
          <w:iCs w:val="0"/>
          <w:sz w:val="22"/>
          <w:szCs w:val="22"/>
        </w:rPr>
        <w:t>. VESTIÁRIOS E SANITÁRIOS:</w:t>
      </w:r>
      <w:bookmarkEnd w:id="239"/>
      <w:bookmarkEnd w:id="240"/>
      <w:bookmarkEnd w:id="241"/>
      <w:bookmarkEnd w:id="242"/>
      <w:bookmarkEnd w:id="243"/>
    </w:p>
    <w:p w14:paraId="4103846A" w14:textId="77777777" w:rsidR="00D04BDB" w:rsidRDefault="00D04BDB">
      <w:pPr>
        <w:pStyle w:val="Recuodecorpodetexto2"/>
        <w:ind w:firstLine="3544"/>
      </w:pPr>
      <w:r>
        <w:t xml:space="preserve">Construídos com acesso independente à qualquer outra dependência da indústria, serão sempre de alvenaria, com piso e paredes impermeáveis e de fácil higienização. Suas dimensões e instalações serão compatíveis com o número de trabalhadores do estabelecimento. </w:t>
      </w:r>
    </w:p>
    <w:p w14:paraId="3EFBAE19" w14:textId="77777777" w:rsidR="00D04BDB" w:rsidRDefault="00D04BDB">
      <w:pPr>
        <w:pStyle w:val="Recuodecorpodetexto2"/>
        <w:ind w:firstLine="3544"/>
      </w:pPr>
      <w:r>
        <w:t>Os vestiários, para troca e guarda de roupas, serão separados fisicamente através de parede da área das privadas e mictórios. Serão providos de duchas com água morna, bancos, cabides e armários em número suficientes.</w:t>
      </w:r>
    </w:p>
    <w:p w14:paraId="5852DBE2" w14:textId="77777777" w:rsidR="00390FCF" w:rsidRDefault="00D04BDB">
      <w:pPr>
        <w:ind w:firstLine="3544"/>
        <w:jc w:val="both"/>
        <w:rPr>
          <w:sz w:val="22"/>
          <w:szCs w:val="22"/>
        </w:rPr>
      </w:pPr>
      <w:r>
        <w:rPr>
          <w:sz w:val="22"/>
          <w:szCs w:val="22"/>
        </w:rPr>
        <w:t xml:space="preserve">Os sanitários serão sempre de assento, </w:t>
      </w:r>
    </w:p>
    <w:p w14:paraId="7DCA4F08" w14:textId="77777777" w:rsidR="00D04BDB" w:rsidRDefault="00D04BDB">
      <w:pPr>
        <w:ind w:firstLine="3544"/>
        <w:jc w:val="both"/>
        <w:rPr>
          <w:sz w:val="22"/>
          <w:szCs w:val="22"/>
        </w:rPr>
      </w:pPr>
      <w:r>
        <w:rPr>
          <w:sz w:val="22"/>
          <w:szCs w:val="22"/>
        </w:rPr>
        <w:t>Os vestiários e sanitários terão sempre à sua saída lavatórios de mãos com torneiras acionadas à pedal ou outro meio que não utilize as mãos, providos de sabão líquido inodoro.</w:t>
      </w:r>
    </w:p>
    <w:p w14:paraId="5546CF41" w14:textId="77777777" w:rsidR="00D04BDB" w:rsidRDefault="00D04BDB">
      <w:pPr>
        <w:ind w:firstLine="3544"/>
        <w:jc w:val="both"/>
        <w:rPr>
          <w:sz w:val="22"/>
          <w:szCs w:val="22"/>
        </w:rPr>
      </w:pPr>
      <w:r>
        <w:rPr>
          <w:sz w:val="22"/>
          <w:szCs w:val="22"/>
        </w:rPr>
        <w:t>Todas as aberturas dos vestiários, banheiros e sanitários serão dimensionadas de maneira à permitir um adequado arejamento do ambiente da dependência e serão sempre providas de telas à prova de insetos.</w:t>
      </w:r>
    </w:p>
    <w:p w14:paraId="1889D971" w14:textId="77777777" w:rsidR="00D04BDB" w:rsidRDefault="003F131A">
      <w:pPr>
        <w:pStyle w:val="Ttulo2"/>
        <w:jc w:val="both"/>
        <w:rPr>
          <w:rFonts w:ascii="Times New Roman" w:hAnsi="Times New Roman" w:cs="Times New Roman"/>
          <w:i w:val="0"/>
          <w:iCs w:val="0"/>
          <w:sz w:val="22"/>
          <w:szCs w:val="22"/>
        </w:rPr>
      </w:pPr>
      <w:bookmarkStart w:id="244" w:name="_Toc459200059"/>
      <w:bookmarkStart w:id="245" w:name="_Toc459520380"/>
      <w:bookmarkStart w:id="246" w:name="_Toc462569655"/>
      <w:bookmarkStart w:id="247" w:name="_Toc463165348"/>
      <w:bookmarkStart w:id="248" w:name="_Toc463165488"/>
      <w:r>
        <w:rPr>
          <w:rFonts w:ascii="Times New Roman" w:hAnsi="Times New Roman" w:cs="Times New Roman"/>
          <w:i w:val="0"/>
          <w:iCs w:val="0"/>
          <w:sz w:val="22"/>
          <w:szCs w:val="22"/>
        </w:rPr>
        <w:t>18</w:t>
      </w:r>
      <w:r w:rsidR="00D04BDB">
        <w:rPr>
          <w:rFonts w:ascii="Times New Roman" w:hAnsi="Times New Roman" w:cs="Times New Roman"/>
          <w:i w:val="0"/>
          <w:iCs w:val="0"/>
          <w:sz w:val="22"/>
          <w:szCs w:val="22"/>
        </w:rPr>
        <w:t>. INSTALAÇÕES PARA A INSPEÇÃO SANITÁRIA:</w:t>
      </w:r>
      <w:bookmarkEnd w:id="244"/>
      <w:bookmarkEnd w:id="245"/>
      <w:bookmarkEnd w:id="246"/>
      <w:bookmarkEnd w:id="247"/>
      <w:bookmarkEnd w:id="248"/>
      <w:r w:rsidR="00D04BDB">
        <w:rPr>
          <w:rFonts w:ascii="Times New Roman" w:hAnsi="Times New Roman" w:cs="Times New Roman"/>
          <w:i w:val="0"/>
          <w:iCs w:val="0"/>
          <w:sz w:val="22"/>
          <w:szCs w:val="22"/>
        </w:rPr>
        <w:t xml:space="preserve"> </w:t>
      </w:r>
    </w:p>
    <w:p w14:paraId="7B677BF2" w14:textId="77777777" w:rsidR="00D04BDB" w:rsidRDefault="00D04BDB">
      <w:pPr>
        <w:pStyle w:val="Recuodecorpodetexto2"/>
      </w:pPr>
      <w:r>
        <w:t>O estabelecimento com Inspeção Sanitária permanente fornecerá a esta as instalações necessárias para o bom desempenho de suas atividades de uso privativo dos funcionários da inspeção, as quais constarão de, no mínimo, uma sala</w:t>
      </w:r>
      <w:r w:rsidR="00EB1F28">
        <w:t xml:space="preserve">, </w:t>
      </w:r>
      <w:r>
        <w:t>com mesas e armários e um  banheiro com vestiário.</w:t>
      </w:r>
    </w:p>
    <w:p w14:paraId="4C0AE016" w14:textId="77777777" w:rsidR="00D04BDB" w:rsidRDefault="00D04BDB">
      <w:pPr>
        <w:ind w:firstLine="3544"/>
        <w:jc w:val="both"/>
        <w:rPr>
          <w:sz w:val="22"/>
          <w:szCs w:val="22"/>
        </w:rPr>
      </w:pPr>
      <w:r>
        <w:rPr>
          <w:sz w:val="22"/>
          <w:szCs w:val="22"/>
        </w:rPr>
        <w:t>O acesso às dependências da Inspeção Sanitária será sempre independente de qualquer outra seção, inclusive das dependências administrativas da Empresa.</w:t>
      </w:r>
    </w:p>
    <w:p w14:paraId="5843787E" w14:textId="77777777" w:rsidR="00D04BDB" w:rsidRDefault="00D04BDB">
      <w:pPr>
        <w:ind w:firstLine="3544"/>
        <w:jc w:val="both"/>
        <w:rPr>
          <w:sz w:val="22"/>
          <w:szCs w:val="22"/>
        </w:rPr>
      </w:pPr>
      <w:r>
        <w:rPr>
          <w:sz w:val="22"/>
          <w:szCs w:val="22"/>
        </w:rPr>
        <w:t>As tarefas de conservação e higienização dessas dependências caberá sempre à empresa inspecionada.</w:t>
      </w:r>
      <w:r>
        <w:rPr>
          <w:sz w:val="22"/>
          <w:szCs w:val="22"/>
        </w:rPr>
        <w:tab/>
      </w:r>
    </w:p>
    <w:p w14:paraId="2F726512" w14:textId="77777777" w:rsidR="00D04BDB" w:rsidRDefault="00D04BDB">
      <w:pPr>
        <w:ind w:firstLine="3544"/>
        <w:jc w:val="both"/>
        <w:rPr>
          <w:sz w:val="22"/>
          <w:szCs w:val="22"/>
        </w:rPr>
      </w:pPr>
      <w:r>
        <w:rPr>
          <w:sz w:val="22"/>
          <w:szCs w:val="22"/>
        </w:rPr>
        <w:t>Por ocasião da aprovação do projeto do estabelecim</w:t>
      </w:r>
      <w:r w:rsidR="00390FCF">
        <w:rPr>
          <w:sz w:val="22"/>
          <w:szCs w:val="22"/>
        </w:rPr>
        <w:t>ento a ser registrado, o “SIM</w:t>
      </w:r>
      <w:r>
        <w:rPr>
          <w:sz w:val="22"/>
          <w:szCs w:val="22"/>
        </w:rPr>
        <w:t>” poderá determinar à Empresa a destinação de maior área para as dependências da Inspeção Sanitária, considerando o número de funcionário lotados junto àquela inspeção local, ou um outro local apropriado.</w:t>
      </w:r>
    </w:p>
    <w:p w14:paraId="529C4193" w14:textId="77777777" w:rsidR="00D04BDB" w:rsidRDefault="003F131A">
      <w:pPr>
        <w:pStyle w:val="Ttulo2"/>
        <w:jc w:val="both"/>
        <w:rPr>
          <w:rFonts w:ascii="Times New Roman" w:hAnsi="Times New Roman" w:cs="Times New Roman"/>
          <w:i w:val="0"/>
          <w:iCs w:val="0"/>
          <w:sz w:val="22"/>
          <w:szCs w:val="22"/>
        </w:rPr>
      </w:pPr>
      <w:bookmarkStart w:id="249" w:name="_Toc462569656"/>
      <w:bookmarkStart w:id="250" w:name="_Toc463165349"/>
      <w:bookmarkStart w:id="251" w:name="_Toc463165489"/>
      <w:r>
        <w:rPr>
          <w:rFonts w:ascii="Times New Roman" w:hAnsi="Times New Roman" w:cs="Times New Roman"/>
          <w:i w:val="0"/>
          <w:iCs w:val="0"/>
          <w:sz w:val="22"/>
          <w:szCs w:val="22"/>
        </w:rPr>
        <w:lastRenderedPageBreak/>
        <w:t>19</w:t>
      </w:r>
      <w:r w:rsidR="00D04BDB">
        <w:rPr>
          <w:rFonts w:ascii="Times New Roman" w:hAnsi="Times New Roman" w:cs="Times New Roman"/>
          <w:i w:val="0"/>
          <w:iCs w:val="0"/>
          <w:sz w:val="22"/>
          <w:szCs w:val="22"/>
        </w:rPr>
        <w:t>. ALMOXARIFADO:</w:t>
      </w:r>
      <w:bookmarkEnd w:id="249"/>
      <w:bookmarkEnd w:id="250"/>
      <w:bookmarkEnd w:id="251"/>
    </w:p>
    <w:p w14:paraId="4F8C7CAB" w14:textId="77777777" w:rsidR="00D04BDB" w:rsidRDefault="00D04BDB">
      <w:pPr>
        <w:tabs>
          <w:tab w:val="left" w:pos="3402"/>
        </w:tabs>
        <w:ind w:firstLine="3402"/>
        <w:jc w:val="both"/>
        <w:rPr>
          <w:sz w:val="22"/>
          <w:szCs w:val="22"/>
        </w:rPr>
      </w:pPr>
      <w:r>
        <w:rPr>
          <w:sz w:val="22"/>
          <w:szCs w:val="22"/>
        </w:rPr>
        <w:t>Será de alvenaria, ventilados e com acesso independente ao das diversas seções da indústria , podendo ter comunicação com estas através de óculo para passagem de material . Terá área compatível com as necessidades da indústria e deverá ter no mínimo duas dependências separadas fisicamente por paredes , sendo que em uma delas serão depositados apenas produtos  químicos usados para a limpeza e desinfecção das dependências da indústria , detergentes e sabão de uma maneira geral , venenos usados para combater à vetores , sendo que estes ficarão em armário ou caixa chaveada e identificada  , além de graxas lubrificantes .</w:t>
      </w:r>
    </w:p>
    <w:p w14:paraId="5B9784E9" w14:textId="77777777" w:rsidR="00D04BDB" w:rsidRDefault="00D04BDB">
      <w:pPr>
        <w:tabs>
          <w:tab w:val="left" w:pos="3402"/>
        </w:tabs>
        <w:ind w:firstLine="3402"/>
        <w:jc w:val="both"/>
        <w:rPr>
          <w:rFonts w:ascii="Footlight MT Light" w:hAnsi="Footlight MT Light" w:cs="Footlight MT Light"/>
          <w:sz w:val="26"/>
          <w:szCs w:val="26"/>
        </w:rPr>
      </w:pPr>
      <w:r>
        <w:rPr>
          <w:sz w:val="22"/>
          <w:szCs w:val="22"/>
        </w:rPr>
        <w:t>Na outra dependência serão depositados, totalmente isolados, uniformes e materiais de trabalho; materiais de embalagem; matérias-primas; ingredientes e condimentos adequadamente protegidas de poeiras , insetos , roedores , etc.; peças de reposição dos equipamentos , etc.</w:t>
      </w:r>
    </w:p>
    <w:p w14:paraId="5ED2C1D9" w14:textId="77777777" w:rsidR="00D04BDB" w:rsidRDefault="003F131A">
      <w:pPr>
        <w:pStyle w:val="Ttulo2"/>
        <w:jc w:val="both"/>
        <w:rPr>
          <w:rFonts w:ascii="Times New Roman" w:hAnsi="Times New Roman" w:cs="Times New Roman"/>
          <w:i w:val="0"/>
          <w:iCs w:val="0"/>
          <w:sz w:val="22"/>
          <w:szCs w:val="22"/>
        </w:rPr>
      </w:pPr>
      <w:bookmarkStart w:id="252" w:name="_Toc462569657"/>
      <w:bookmarkStart w:id="253" w:name="_Toc463165350"/>
      <w:bookmarkStart w:id="254" w:name="_Toc463165490"/>
      <w:r>
        <w:rPr>
          <w:rFonts w:ascii="Times New Roman" w:hAnsi="Times New Roman" w:cs="Times New Roman"/>
          <w:i w:val="0"/>
          <w:iCs w:val="0"/>
          <w:sz w:val="22"/>
          <w:szCs w:val="22"/>
        </w:rPr>
        <w:t>20</w:t>
      </w:r>
      <w:r w:rsidR="00D04BDB">
        <w:rPr>
          <w:rFonts w:ascii="Times New Roman" w:hAnsi="Times New Roman" w:cs="Times New Roman"/>
          <w:i w:val="0"/>
          <w:iCs w:val="0"/>
          <w:sz w:val="22"/>
          <w:szCs w:val="22"/>
        </w:rPr>
        <w:t>. ÁREA EXTERNA:</w:t>
      </w:r>
      <w:bookmarkEnd w:id="252"/>
      <w:bookmarkEnd w:id="253"/>
      <w:bookmarkEnd w:id="254"/>
      <w:r w:rsidR="00D04BDB">
        <w:rPr>
          <w:rFonts w:ascii="Times New Roman" w:hAnsi="Times New Roman" w:cs="Times New Roman"/>
          <w:i w:val="0"/>
          <w:iCs w:val="0"/>
          <w:sz w:val="22"/>
          <w:szCs w:val="22"/>
        </w:rPr>
        <w:t xml:space="preserve"> </w:t>
      </w:r>
    </w:p>
    <w:p w14:paraId="56638E8D" w14:textId="77777777" w:rsidR="00D04BDB" w:rsidRDefault="00D04BDB">
      <w:pPr>
        <w:ind w:firstLine="3544"/>
        <w:jc w:val="both"/>
        <w:rPr>
          <w:sz w:val="22"/>
          <w:szCs w:val="22"/>
        </w:rPr>
      </w:pPr>
      <w:r>
        <w:rPr>
          <w:sz w:val="22"/>
          <w:szCs w:val="22"/>
        </w:rPr>
        <w:t>Não será registrado o estabelecimento destinado à produção de alimentos para consumo humano, quando situado nas proximidades de outro que, por sua natureza, possa influir na qualidade do produto.</w:t>
      </w:r>
    </w:p>
    <w:p w14:paraId="4460A691" w14:textId="77777777" w:rsidR="00D04BDB" w:rsidRDefault="00D04BDB">
      <w:pPr>
        <w:ind w:firstLine="3544"/>
        <w:jc w:val="both"/>
        <w:rPr>
          <w:sz w:val="22"/>
          <w:szCs w:val="22"/>
        </w:rPr>
      </w:pPr>
      <w:r>
        <w:rPr>
          <w:sz w:val="22"/>
          <w:szCs w:val="22"/>
        </w:rPr>
        <w:t>Não é permitido residir no corpo dos edifícios onde são realizados os trabalhos industriais.</w:t>
      </w:r>
    </w:p>
    <w:p w14:paraId="4AE2DF5E" w14:textId="77777777" w:rsidR="00D04BDB" w:rsidRDefault="00D04BDB">
      <w:pPr>
        <w:ind w:firstLine="3544"/>
        <w:jc w:val="both"/>
        <w:rPr>
          <w:sz w:val="22"/>
          <w:szCs w:val="22"/>
        </w:rPr>
      </w:pPr>
      <w:r>
        <w:rPr>
          <w:sz w:val="22"/>
          <w:szCs w:val="22"/>
        </w:rPr>
        <w:t>O estabelecimento deve possuir pátios e ruas livres de poeira e barro. A área da indústria deve ser delimitada por cerca ou muro e as instalações devem ser construídas de forma que permita uma adequada movimentação de veículos de transporte para carga e descarga.</w:t>
      </w:r>
    </w:p>
    <w:p w14:paraId="7C9FF90E" w14:textId="77777777" w:rsidR="00D04BDB" w:rsidRDefault="003F131A">
      <w:pPr>
        <w:pStyle w:val="Ttulo2"/>
        <w:jc w:val="both"/>
        <w:rPr>
          <w:rFonts w:ascii="Times New Roman" w:hAnsi="Times New Roman" w:cs="Times New Roman"/>
          <w:i w:val="0"/>
          <w:iCs w:val="0"/>
          <w:sz w:val="22"/>
          <w:szCs w:val="22"/>
        </w:rPr>
      </w:pPr>
      <w:bookmarkStart w:id="255" w:name="_Toc462569658"/>
      <w:bookmarkStart w:id="256" w:name="_Toc463165351"/>
      <w:bookmarkStart w:id="257" w:name="_Toc463165491"/>
      <w:r>
        <w:rPr>
          <w:rFonts w:ascii="Times New Roman" w:hAnsi="Times New Roman" w:cs="Times New Roman"/>
          <w:i w:val="0"/>
          <w:iCs w:val="0"/>
          <w:sz w:val="22"/>
          <w:szCs w:val="22"/>
        </w:rPr>
        <w:t>21</w:t>
      </w:r>
      <w:r w:rsidR="00D04BDB">
        <w:rPr>
          <w:rFonts w:ascii="Times New Roman" w:hAnsi="Times New Roman" w:cs="Times New Roman"/>
          <w:i w:val="0"/>
          <w:iCs w:val="0"/>
          <w:sz w:val="22"/>
          <w:szCs w:val="22"/>
        </w:rPr>
        <w:t>. UNIFORMES:</w:t>
      </w:r>
      <w:bookmarkEnd w:id="255"/>
      <w:bookmarkEnd w:id="256"/>
      <w:bookmarkEnd w:id="257"/>
    </w:p>
    <w:p w14:paraId="20227B1C" w14:textId="77777777" w:rsidR="00D04BDB" w:rsidRDefault="00D04BDB">
      <w:pPr>
        <w:ind w:firstLine="3544"/>
        <w:jc w:val="both"/>
        <w:rPr>
          <w:sz w:val="22"/>
          <w:szCs w:val="22"/>
        </w:rPr>
      </w:pPr>
      <w:r>
        <w:rPr>
          <w:sz w:val="22"/>
          <w:szCs w:val="22"/>
        </w:rPr>
        <w:t>Todo pessoal que trabalha com produtos comestíveis, desde o recebimento até a embalagem, deverá usar uniforme</w:t>
      </w:r>
      <w:r w:rsidR="00390FCF">
        <w:rPr>
          <w:sz w:val="22"/>
          <w:szCs w:val="22"/>
        </w:rPr>
        <w:t>s próprios aprovados pelo SIM</w:t>
      </w:r>
      <w:r>
        <w:rPr>
          <w:sz w:val="22"/>
          <w:szCs w:val="22"/>
        </w:rPr>
        <w:t>.</w:t>
      </w:r>
    </w:p>
    <w:p w14:paraId="65D99FBC" w14:textId="77777777" w:rsidR="00D04BDB" w:rsidRDefault="00D04BDB">
      <w:pPr>
        <w:ind w:firstLine="3544"/>
        <w:jc w:val="both"/>
        <w:rPr>
          <w:sz w:val="22"/>
          <w:szCs w:val="22"/>
        </w:rPr>
      </w:pPr>
      <w:r>
        <w:rPr>
          <w:sz w:val="22"/>
          <w:szCs w:val="22"/>
        </w:rPr>
        <w:t>O pessoal que trabalha com produtos comestíveis deve usar uniformes branco que consiste em calça, jaleco, gorro e/ou capacete, bota e avental impermeável, este quando a atividade industrial exigir.</w:t>
      </w:r>
    </w:p>
    <w:p w14:paraId="68D1E2D6" w14:textId="77777777" w:rsidR="00D04BDB" w:rsidRDefault="00D04BDB">
      <w:pPr>
        <w:ind w:firstLine="3544"/>
        <w:jc w:val="both"/>
        <w:rPr>
          <w:sz w:val="22"/>
          <w:szCs w:val="22"/>
        </w:rPr>
      </w:pPr>
      <w:r>
        <w:rPr>
          <w:sz w:val="22"/>
          <w:szCs w:val="22"/>
        </w:rPr>
        <w:t>O pessoal que exerce outras atividades não relacionadas à produtos comestíveis deverá usar uniformes coloridos que consiste em bota, calça e jaleco ou macacão.</w:t>
      </w:r>
    </w:p>
    <w:p w14:paraId="56F80907" w14:textId="77777777" w:rsidR="00D04BDB" w:rsidRPr="00390FCF" w:rsidRDefault="00D04BDB">
      <w:pPr>
        <w:jc w:val="both"/>
        <w:rPr>
          <w:color w:val="FF0000"/>
          <w:sz w:val="22"/>
          <w:szCs w:val="22"/>
        </w:rPr>
      </w:pPr>
    </w:p>
    <w:sectPr w:rsidR="00D04BDB" w:rsidRPr="00390FCF">
      <w:headerReference w:type="default" r:id="rId7"/>
      <w:footerReference w:type="default" r:id="rId8"/>
      <w:pgSz w:w="11907" w:h="16840" w:code="9"/>
      <w:pgMar w:top="1134" w:right="1134" w:bottom="1134" w:left="1134" w:header="567"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C66C" w14:textId="77777777" w:rsidR="00555478" w:rsidRDefault="00555478">
      <w:r>
        <w:separator/>
      </w:r>
    </w:p>
  </w:endnote>
  <w:endnote w:type="continuationSeparator" w:id="0">
    <w:p w14:paraId="491F6364" w14:textId="77777777" w:rsidR="00555478" w:rsidRDefault="0055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8DE9" w14:textId="77777777" w:rsidR="00D04BDB" w:rsidRDefault="00D04BDB">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0D72" w14:textId="77777777" w:rsidR="00555478" w:rsidRDefault="00555478">
      <w:r>
        <w:separator/>
      </w:r>
    </w:p>
  </w:footnote>
  <w:footnote w:type="continuationSeparator" w:id="0">
    <w:p w14:paraId="4EB2C6FD" w14:textId="77777777" w:rsidR="00555478" w:rsidRDefault="0055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FB89" w14:textId="77777777" w:rsidR="00D04BDB" w:rsidRDefault="00D04BDB">
    <w:pPr>
      <w:pStyle w:val="Cabealho"/>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E29BB"/>
    <w:multiLevelType w:val="singleLevel"/>
    <w:tmpl w:val="C83671F0"/>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 w15:restartNumberingAfterBreak="0">
    <w:nsid w:val="664C4DB2"/>
    <w:multiLevelType w:val="singleLevel"/>
    <w:tmpl w:val="E9BEC112"/>
    <w:lvl w:ilvl="0">
      <w:numFmt w:val="decimal"/>
      <w:pStyle w:val="Ttulo3"/>
      <w:lvlText w:val="%1"/>
      <w:legacy w:legacy="1" w:legacySpace="0" w:legacyIndent="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94"/>
    <w:rsid w:val="00045E94"/>
    <w:rsid w:val="00291C50"/>
    <w:rsid w:val="00390FCF"/>
    <w:rsid w:val="003F131A"/>
    <w:rsid w:val="004A46C5"/>
    <w:rsid w:val="00555478"/>
    <w:rsid w:val="005963B7"/>
    <w:rsid w:val="005D3B31"/>
    <w:rsid w:val="00611E6E"/>
    <w:rsid w:val="006479D9"/>
    <w:rsid w:val="006A608B"/>
    <w:rsid w:val="00741DF3"/>
    <w:rsid w:val="00895771"/>
    <w:rsid w:val="00933F19"/>
    <w:rsid w:val="00B64EE8"/>
    <w:rsid w:val="00B80469"/>
    <w:rsid w:val="00B81E70"/>
    <w:rsid w:val="00D04BDB"/>
    <w:rsid w:val="00DB098F"/>
    <w:rsid w:val="00EB1F28"/>
    <w:rsid w:val="00F82F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358D0"/>
  <w14:defaultImageDpi w14:val="0"/>
  <w15:docId w15:val="{A4C1A9C1-2AD1-4FDC-BD06-AE225961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Normal Indent" w:semiHidden="1" w:unhideWhenUsed="1"/>
    <w:lsdException w:name="footnote text" w:semiHidden="1" w:unhideWhenUsed="1"/>
    <w:lsdException w:name="annotation text"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sz w:val="20"/>
      <w:szCs w:val="20"/>
    </w:rPr>
  </w:style>
  <w:style w:type="paragraph" w:styleId="Ttulo1">
    <w:name w:val="heading 1"/>
    <w:basedOn w:val="Normal"/>
    <w:next w:val="Normal"/>
    <w:link w:val="Ttulo1Char"/>
    <w:uiPriority w:val="99"/>
    <w:qFormat/>
    <w:pPr>
      <w:keepNext/>
      <w:spacing w:before="240" w:after="60"/>
      <w:outlineLvl w:val="0"/>
    </w:pPr>
    <w:rPr>
      <w:rFonts w:ascii="Arial" w:hAnsi="Arial" w:cs="Arial"/>
      <w:b/>
      <w:bCs/>
      <w:kern w:val="28"/>
      <w:sz w:val="28"/>
      <w:szCs w:val="28"/>
    </w:rPr>
  </w:style>
  <w:style w:type="paragraph" w:styleId="Ttulo2">
    <w:name w:val="heading 2"/>
    <w:basedOn w:val="Normal"/>
    <w:next w:val="Normal"/>
    <w:link w:val="Ttulo2Char"/>
    <w:uiPriority w:val="99"/>
    <w:qFormat/>
    <w:pPr>
      <w:keepNext/>
      <w:spacing w:before="240" w:after="60"/>
      <w:outlineLvl w:val="1"/>
    </w:pPr>
    <w:rPr>
      <w:rFonts w:ascii="Arial" w:hAnsi="Arial" w:cs="Arial"/>
      <w:b/>
      <w:bCs/>
      <w:i/>
      <w:iCs/>
      <w:sz w:val="24"/>
      <w:szCs w:val="24"/>
    </w:rPr>
  </w:style>
  <w:style w:type="paragraph" w:styleId="Ttulo3">
    <w:name w:val="heading 3"/>
    <w:basedOn w:val="Normal"/>
    <w:next w:val="Normal"/>
    <w:link w:val="Ttulo3Char"/>
    <w:uiPriority w:val="99"/>
    <w:qFormat/>
    <w:pPr>
      <w:keepNext/>
      <w:numPr>
        <w:numId w:val="1"/>
      </w:numPr>
      <w:tabs>
        <w:tab w:val="left" w:pos="360"/>
      </w:tabs>
      <w:spacing w:before="240" w:after="60"/>
      <w:ind w:left="360" w:hanging="360"/>
      <w:outlineLvl w:val="2"/>
    </w:pPr>
    <w:rPr>
      <w:rFonts w:ascii="Arial" w:hAnsi="Arial" w:cs="Arial"/>
      <w:b/>
      <w:bCs/>
      <w:sz w:val="24"/>
      <w:szCs w:val="24"/>
    </w:rPr>
  </w:style>
  <w:style w:type="character" w:default="1" w:styleId="Fontepargpadro">
    <w:name w:val="Default Paragraph Font"/>
    <w:uiPriority w:val="99"/>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9"/>
    <w:locked/>
    <w:rPr>
      <w:rFonts w:ascii="Arial" w:hAnsi="Arial" w:cs="Arial"/>
      <w:b/>
      <w:bCs/>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Times New Roman" w:hAnsi="Times New Roman" w:cs="Times New Roman"/>
      <w:sz w:val="20"/>
      <w:szCs w:val="20"/>
    </w:rPr>
  </w:style>
  <w:style w:type="character" w:styleId="Nmerodepgina">
    <w:name w:val="page number"/>
    <w:basedOn w:val="Fontepargpadro"/>
    <w:uiPriority w:val="99"/>
    <w:rPr>
      <w:rFonts w:cs="Times New Roman"/>
    </w:rPr>
  </w:style>
  <w:style w:type="paragraph" w:styleId="Cabealho">
    <w:name w:val="header"/>
    <w:basedOn w:val="Normal"/>
    <w:link w:val="CabealhoChar"/>
    <w:uiPriority w:val="99"/>
    <w:pPr>
      <w:tabs>
        <w:tab w:val="center" w:pos="4320"/>
        <w:tab w:val="right" w:pos="8640"/>
      </w:tabs>
    </w:pPr>
  </w:style>
  <w:style w:type="character" w:customStyle="1" w:styleId="CabealhoChar">
    <w:name w:val="Cabeçalho Char"/>
    <w:basedOn w:val="Fontepargpadro"/>
    <w:link w:val="Cabealho"/>
    <w:uiPriority w:val="99"/>
    <w:semiHidden/>
    <w:locked/>
    <w:rPr>
      <w:rFonts w:ascii="Times New Roman" w:hAnsi="Times New Roman" w:cs="Times New Roman"/>
      <w:sz w:val="20"/>
      <w:szCs w:val="20"/>
    </w:rPr>
  </w:style>
  <w:style w:type="paragraph" w:styleId="Corpodetexto2">
    <w:name w:val="Body Text 2"/>
    <w:basedOn w:val="Normal"/>
    <w:link w:val="Corpodetexto2Char"/>
    <w:uiPriority w:val="99"/>
    <w:pPr>
      <w:ind w:firstLine="3402"/>
      <w:jc w:val="both"/>
    </w:pPr>
    <w:rPr>
      <w:b/>
      <w:bCs/>
      <w:sz w:val="22"/>
      <w:szCs w:val="22"/>
    </w:rPr>
  </w:style>
  <w:style w:type="character" w:customStyle="1" w:styleId="Corpodetexto2Char">
    <w:name w:val="Corpo de texto 2 Char"/>
    <w:basedOn w:val="Fontepargpadro"/>
    <w:link w:val="Corpodetexto2"/>
    <w:uiPriority w:val="99"/>
    <w:semiHidden/>
    <w:locked/>
    <w:rPr>
      <w:rFonts w:ascii="Times New Roman" w:hAnsi="Times New Roman" w:cs="Times New Roman"/>
      <w:sz w:val="20"/>
      <w:szCs w:val="20"/>
    </w:rPr>
  </w:style>
  <w:style w:type="paragraph" w:styleId="Recuodecorpodetexto2">
    <w:name w:val="Body Text Indent 2"/>
    <w:basedOn w:val="Normal"/>
    <w:link w:val="Recuodecorpodetexto2Char"/>
    <w:uiPriority w:val="99"/>
    <w:pPr>
      <w:ind w:firstLine="3402"/>
      <w:jc w:val="both"/>
    </w:pPr>
    <w:rPr>
      <w:sz w:val="22"/>
      <w:szCs w:val="22"/>
    </w:rPr>
  </w:style>
  <w:style w:type="character" w:customStyle="1" w:styleId="Recuodecorpodetexto2Char">
    <w:name w:val="Recuo de corpo de texto 2 Char"/>
    <w:basedOn w:val="Fontepargpadro"/>
    <w:link w:val="Recuodecorpodetexto2"/>
    <w:uiPriority w:val="99"/>
    <w:semiHidden/>
    <w:locked/>
    <w:rPr>
      <w:rFonts w:ascii="Times New Roman" w:hAnsi="Times New Roman" w:cs="Times New Roman"/>
      <w:sz w:val="20"/>
      <w:szCs w:val="20"/>
    </w:rPr>
  </w:style>
  <w:style w:type="paragraph" w:styleId="Recuodecorpodetexto3">
    <w:name w:val="Body Text Indent 3"/>
    <w:basedOn w:val="Normal"/>
    <w:link w:val="Recuodecorpodetexto3Char"/>
    <w:uiPriority w:val="99"/>
    <w:pPr>
      <w:ind w:firstLine="3402"/>
      <w:jc w:val="both"/>
    </w:pPr>
    <w:rPr>
      <w:color w:val="000080"/>
      <w:sz w:val="22"/>
      <w:szCs w:val="22"/>
    </w:rPr>
  </w:style>
  <w:style w:type="character" w:customStyle="1" w:styleId="Recuodecorpodetexto3Char">
    <w:name w:val="Recuo de corpo de texto 3 Char"/>
    <w:basedOn w:val="Fontepargpadro"/>
    <w:link w:val="Recuodecorpodetexto3"/>
    <w:uiPriority w:val="99"/>
    <w:semiHidden/>
    <w:locked/>
    <w:rPr>
      <w:rFonts w:ascii="Times New Roman" w:hAnsi="Times New Roman" w:cs="Times New Roman"/>
      <w:sz w:val="16"/>
      <w:szCs w:val="16"/>
    </w:rPr>
  </w:style>
  <w:style w:type="paragraph" w:customStyle="1" w:styleId="BodyText22">
    <w:name w:val="Body Text 22"/>
    <w:basedOn w:val="Normal"/>
    <w:uiPriority w:val="99"/>
    <w:pPr>
      <w:ind w:firstLine="3402"/>
      <w:jc w:val="both"/>
    </w:pPr>
    <w:rPr>
      <w:b/>
      <w:bCs/>
      <w:sz w:val="22"/>
      <w:szCs w:val="22"/>
      <w:u w:val="single"/>
    </w:rPr>
  </w:style>
  <w:style w:type="paragraph" w:customStyle="1" w:styleId="BodyTextIndent22">
    <w:name w:val="Body Text Indent 22"/>
    <w:basedOn w:val="Normal"/>
    <w:uiPriority w:val="99"/>
    <w:pPr>
      <w:ind w:firstLine="3544"/>
      <w:jc w:val="both"/>
    </w:pPr>
    <w:rPr>
      <w:sz w:val="22"/>
      <w:szCs w:val="22"/>
    </w:rPr>
  </w:style>
  <w:style w:type="paragraph" w:customStyle="1" w:styleId="BodyTextIndent32">
    <w:name w:val="Body Text Indent 32"/>
    <w:basedOn w:val="Normal"/>
    <w:uiPriority w:val="99"/>
    <w:pPr>
      <w:ind w:firstLine="3544"/>
      <w:jc w:val="both"/>
    </w:pPr>
    <w:rPr>
      <w:b/>
      <w:bCs/>
      <w:sz w:val="22"/>
      <w:szCs w:val="22"/>
      <w:u w:val="single"/>
    </w:rPr>
  </w:style>
  <w:style w:type="paragraph" w:customStyle="1" w:styleId="BodyText21">
    <w:name w:val="Body Text 21"/>
    <w:basedOn w:val="Normal"/>
    <w:uiPriority w:val="99"/>
    <w:pPr>
      <w:ind w:firstLine="3544"/>
      <w:jc w:val="both"/>
    </w:pPr>
    <w:rPr>
      <w:b/>
      <w:bCs/>
      <w:sz w:val="22"/>
      <w:szCs w:val="22"/>
    </w:rPr>
  </w:style>
  <w:style w:type="paragraph" w:styleId="Corpodetexto">
    <w:name w:val="Body Text"/>
    <w:basedOn w:val="Normal"/>
    <w:link w:val="CorpodetextoChar"/>
    <w:uiPriority w:val="99"/>
    <w:pPr>
      <w:jc w:val="both"/>
    </w:pPr>
    <w:rPr>
      <w:sz w:val="22"/>
      <w:szCs w:val="22"/>
    </w:rPr>
  </w:style>
  <w:style w:type="character" w:customStyle="1" w:styleId="CorpodetextoChar">
    <w:name w:val="Corpo de texto Char"/>
    <w:basedOn w:val="Fontepargpadro"/>
    <w:link w:val="Corpodetexto"/>
    <w:uiPriority w:val="99"/>
    <w:semiHidden/>
    <w:locked/>
    <w:rPr>
      <w:rFonts w:ascii="Times New Roman" w:hAnsi="Times New Roman" w:cs="Times New Roman"/>
      <w:sz w:val="20"/>
      <w:szCs w:val="20"/>
    </w:rPr>
  </w:style>
  <w:style w:type="paragraph" w:customStyle="1" w:styleId="BodyTextIndent21">
    <w:name w:val="Body Text Indent 21"/>
    <w:basedOn w:val="Normal"/>
    <w:uiPriority w:val="99"/>
    <w:pPr>
      <w:ind w:left="3540"/>
      <w:jc w:val="both"/>
    </w:pPr>
    <w:rPr>
      <w:b/>
      <w:bCs/>
      <w:sz w:val="22"/>
      <w:szCs w:val="22"/>
      <w:u w:val="single"/>
    </w:rPr>
  </w:style>
  <w:style w:type="paragraph" w:customStyle="1" w:styleId="BodyTextIndent31">
    <w:name w:val="Body Text Indent 31"/>
    <w:basedOn w:val="Normal"/>
    <w:uiPriority w:val="99"/>
    <w:pPr>
      <w:ind w:firstLine="4253"/>
      <w:jc w:val="both"/>
    </w:pPr>
    <w:rPr>
      <w:sz w:val="22"/>
      <w:szCs w:val="22"/>
    </w:rPr>
  </w:style>
  <w:style w:type="paragraph" w:styleId="Sumrio1">
    <w:name w:val="toc 1"/>
    <w:basedOn w:val="Normal"/>
    <w:next w:val="Normal"/>
    <w:uiPriority w:val="99"/>
    <w:pPr>
      <w:tabs>
        <w:tab w:val="right" w:leader="dot" w:pos="9639"/>
      </w:tabs>
      <w:spacing w:before="120" w:after="120"/>
    </w:pPr>
    <w:rPr>
      <w:b/>
      <w:bCs/>
      <w:caps/>
    </w:rPr>
  </w:style>
  <w:style w:type="paragraph" w:styleId="Sumrio2">
    <w:name w:val="toc 2"/>
    <w:basedOn w:val="Normal"/>
    <w:next w:val="Normal"/>
    <w:uiPriority w:val="99"/>
    <w:pPr>
      <w:tabs>
        <w:tab w:val="right" w:leader="dot" w:pos="9639"/>
      </w:tabs>
      <w:ind w:left="200"/>
    </w:pPr>
    <w:rPr>
      <w:smallCaps/>
    </w:rPr>
  </w:style>
  <w:style w:type="paragraph" w:styleId="Sumrio3">
    <w:name w:val="toc 3"/>
    <w:basedOn w:val="Normal"/>
    <w:next w:val="Normal"/>
    <w:uiPriority w:val="99"/>
    <w:pPr>
      <w:tabs>
        <w:tab w:val="right" w:leader="dot" w:pos="9639"/>
      </w:tabs>
      <w:ind w:left="400"/>
    </w:pPr>
    <w:rPr>
      <w:i/>
      <w:iCs/>
    </w:rPr>
  </w:style>
  <w:style w:type="paragraph" w:styleId="Sumrio4">
    <w:name w:val="toc 4"/>
    <w:basedOn w:val="Normal"/>
    <w:next w:val="Normal"/>
    <w:uiPriority w:val="99"/>
    <w:pPr>
      <w:tabs>
        <w:tab w:val="right" w:leader="dot" w:pos="9639"/>
      </w:tabs>
      <w:ind w:left="600"/>
    </w:pPr>
    <w:rPr>
      <w:sz w:val="18"/>
      <w:szCs w:val="18"/>
    </w:rPr>
  </w:style>
  <w:style w:type="paragraph" w:styleId="Sumrio5">
    <w:name w:val="toc 5"/>
    <w:basedOn w:val="Normal"/>
    <w:next w:val="Normal"/>
    <w:uiPriority w:val="99"/>
    <w:pPr>
      <w:tabs>
        <w:tab w:val="right" w:leader="dot" w:pos="9639"/>
      </w:tabs>
      <w:ind w:left="800"/>
    </w:pPr>
    <w:rPr>
      <w:sz w:val="18"/>
      <w:szCs w:val="18"/>
    </w:rPr>
  </w:style>
  <w:style w:type="paragraph" w:styleId="Sumrio6">
    <w:name w:val="toc 6"/>
    <w:basedOn w:val="Normal"/>
    <w:next w:val="Normal"/>
    <w:uiPriority w:val="99"/>
    <w:pPr>
      <w:tabs>
        <w:tab w:val="right" w:leader="dot" w:pos="9639"/>
      </w:tabs>
      <w:ind w:left="1000"/>
    </w:pPr>
    <w:rPr>
      <w:sz w:val="18"/>
      <w:szCs w:val="18"/>
    </w:rPr>
  </w:style>
  <w:style w:type="paragraph" w:styleId="Sumrio7">
    <w:name w:val="toc 7"/>
    <w:basedOn w:val="Normal"/>
    <w:next w:val="Normal"/>
    <w:uiPriority w:val="99"/>
    <w:pPr>
      <w:tabs>
        <w:tab w:val="right" w:leader="dot" w:pos="9639"/>
      </w:tabs>
      <w:ind w:left="1200"/>
    </w:pPr>
    <w:rPr>
      <w:sz w:val="18"/>
      <w:szCs w:val="18"/>
    </w:rPr>
  </w:style>
  <w:style w:type="paragraph" w:styleId="Sumrio8">
    <w:name w:val="toc 8"/>
    <w:basedOn w:val="Normal"/>
    <w:next w:val="Normal"/>
    <w:uiPriority w:val="99"/>
    <w:pPr>
      <w:tabs>
        <w:tab w:val="right" w:leader="dot" w:pos="9639"/>
      </w:tabs>
      <w:ind w:left="1400"/>
    </w:pPr>
    <w:rPr>
      <w:sz w:val="18"/>
      <w:szCs w:val="18"/>
    </w:rPr>
  </w:style>
  <w:style w:type="paragraph" w:styleId="Sumrio9">
    <w:name w:val="toc 9"/>
    <w:basedOn w:val="Normal"/>
    <w:next w:val="Normal"/>
    <w:uiPriority w:val="99"/>
    <w:pPr>
      <w:tabs>
        <w:tab w:val="right" w:leader="dot" w:pos="9639"/>
      </w:tabs>
      <w:ind w:left="1600"/>
    </w:pPr>
    <w:rPr>
      <w:sz w:val="18"/>
      <w:szCs w:val="18"/>
    </w:rPr>
  </w:style>
  <w:style w:type="paragraph" w:styleId="Remissivo1">
    <w:name w:val="index 1"/>
    <w:basedOn w:val="Normal"/>
    <w:next w:val="Normal"/>
    <w:uiPriority w:val="99"/>
    <w:pPr>
      <w:ind w:left="200" w:hanging="200"/>
    </w:pPr>
  </w:style>
  <w:style w:type="paragraph" w:styleId="Remissivo2">
    <w:name w:val="index 2"/>
    <w:basedOn w:val="Normal"/>
    <w:next w:val="Normal"/>
    <w:uiPriority w:val="99"/>
    <w:pPr>
      <w:ind w:left="400" w:hanging="200"/>
    </w:pPr>
  </w:style>
  <w:style w:type="paragraph" w:styleId="Remissivo3">
    <w:name w:val="index 3"/>
    <w:basedOn w:val="Normal"/>
    <w:next w:val="Normal"/>
    <w:uiPriority w:val="99"/>
    <w:pPr>
      <w:ind w:left="600" w:hanging="200"/>
    </w:pPr>
  </w:style>
  <w:style w:type="paragraph" w:styleId="Remissivo4">
    <w:name w:val="index 4"/>
    <w:basedOn w:val="Normal"/>
    <w:next w:val="Normal"/>
    <w:uiPriority w:val="99"/>
    <w:pPr>
      <w:ind w:left="800" w:hanging="200"/>
    </w:pPr>
  </w:style>
  <w:style w:type="paragraph" w:styleId="Remissivo5">
    <w:name w:val="index 5"/>
    <w:basedOn w:val="Normal"/>
    <w:next w:val="Normal"/>
    <w:uiPriority w:val="99"/>
    <w:pPr>
      <w:ind w:left="1000" w:hanging="200"/>
    </w:pPr>
  </w:style>
  <w:style w:type="paragraph" w:styleId="Remissivo6">
    <w:name w:val="index 6"/>
    <w:basedOn w:val="Normal"/>
    <w:next w:val="Normal"/>
    <w:uiPriority w:val="99"/>
    <w:pPr>
      <w:ind w:left="1200" w:hanging="200"/>
    </w:pPr>
  </w:style>
  <w:style w:type="paragraph" w:styleId="Remissivo7">
    <w:name w:val="index 7"/>
    <w:basedOn w:val="Normal"/>
    <w:next w:val="Normal"/>
    <w:uiPriority w:val="99"/>
    <w:pPr>
      <w:ind w:left="1400" w:hanging="200"/>
    </w:pPr>
  </w:style>
  <w:style w:type="paragraph" w:styleId="Remissivo8">
    <w:name w:val="index 8"/>
    <w:basedOn w:val="Normal"/>
    <w:next w:val="Normal"/>
    <w:uiPriority w:val="99"/>
    <w:pPr>
      <w:ind w:left="1600" w:hanging="200"/>
    </w:pPr>
  </w:style>
  <w:style w:type="paragraph" w:styleId="Remissivo9">
    <w:name w:val="index 9"/>
    <w:basedOn w:val="Normal"/>
    <w:next w:val="Normal"/>
    <w:uiPriority w:val="99"/>
    <w:pPr>
      <w:ind w:left="1800" w:hanging="200"/>
    </w:pPr>
  </w:style>
  <w:style w:type="paragraph" w:styleId="Ttulodendiceremissivo">
    <w:name w:val="index heading"/>
    <w:basedOn w:val="Normal"/>
    <w:next w:val="Remissivo1"/>
    <w:uiPriority w:val="99"/>
    <w:pPr>
      <w:spacing w:before="120" w:after="12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5302</Words>
  <Characters>28633</Characters>
  <Application>Microsoft Office Word</Application>
  <DocSecurity>0</DocSecurity>
  <Lines>238</Lines>
  <Paragraphs>67</Paragraphs>
  <ScaleCrop>false</ScaleCrop>
  <Company>SECRETARIA DA AGRICULTURA</Company>
  <LinksUpToDate>false</LinksUpToDate>
  <CharactersWithSpaces>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AGRICULTURA E ABASTECIMENTO DO ESTADO DO RIO GRANDE DO SUL (SAA).</dc:title>
  <dc:subject/>
  <dc:creator>DEPARTAMENTO DE PRODUÇÃO ANIMAL</dc:creator>
  <cp:keywords/>
  <dc:description/>
  <cp:lastModifiedBy>SEC_ADMIN</cp:lastModifiedBy>
  <cp:revision>2</cp:revision>
  <cp:lastPrinted>2000-03-09T18:07:00Z</cp:lastPrinted>
  <dcterms:created xsi:type="dcterms:W3CDTF">2022-02-17T18:10:00Z</dcterms:created>
  <dcterms:modified xsi:type="dcterms:W3CDTF">2022-02-17T18:10:00Z</dcterms:modified>
</cp:coreProperties>
</file>